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3EEBB">
      <w:pPr>
        <w:jc w:val="center"/>
        <w:rPr>
          <w:rFonts w:hint="eastAsia" w:ascii="仿宋" w:hAnsi="仿宋" w:eastAsia="仿宋"/>
          <w:b/>
          <w:sz w:val="44"/>
          <w:szCs w:val="44"/>
        </w:rPr>
      </w:pPr>
    </w:p>
    <w:p w14:paraId="25A284F0">
      <w:pPr>
        <w:pStyle w:val="8"/>
        <w:rPr>
          <w:rFonts w:hint="eastAsia"/>
        </w:rPr>
      </w:pPr>
    </w:p>
    <w:p w14:paraId="6CB8060A">
      <w:pPr>
        <w:tabs>
          <w:tab w:val="left" w:pos="1985"/>
          <w:tab w:val="left" w:pos="2694"/>
        </w:tabs>
        <w:spacing w:line="360" w:lineRule="auto"/>
        <w:jc w:val="center"/>
        <w:rPr>
          <w:rFonts w:hint="eastAsia" w:ascii="仿宋" w:hAnsi="仿宋" w:eastAsia="仿宋"/>
          <w:color w:val="000000"/>
          <w:sz w:val="52"/>
          <w:szCs w:val="52"/>
        </w:rPr>
      </w:pPr>
      <w:r>
        <w:rPr>
          <w:rFonts w:hint="eastAsia" w:ascii="仿宋" w:hAnsi="仿宋" w:eastAsia="仿宋" w:cs="仿宋"/>
          <w:b/>
          <w:sz w:val="44"/>
          <w:szCs w:val="44"/>
        </w:rPr>
        <w:t>中国医学科学院基础医学研究所北区C栋分控室临时服务采购项目</w:t>
      </w:r>
    </w:p>
    <w:p w14:paraId="0305824D">
      <w:pPr>
        <w:pStyle w:val="8"/>
        <w:rPr>
          <w:rFonts w:hint="eastAsia" w:eastAsia="仿宋"/>
        </w:rPr>
      </w:pPr>
    </w:p>
    <w:p w14:paraId="734914B3">
      <w:pPr>
        <w:pStyle w:val="8"/>
        <w:rPr>
          <w:rFonts w:hint="eastAsia" w:eastAsia="仿宋"/>
        </w:rPr>
      </w:pPr>
    </w:p>
    <w:p w14:paraId="5460F8F5">
      <w:pPr>
        <w:pStyle w:val="8"/>
        <w:rPr>
          <w:rFonts w:hint="eastAsia" w:eastAsia="仿宋"/>
        </w:rPr>
      </w:pPr>
    </w:p>
    <w:p w14:paraId="7F37FB6F">
      <w:pPr>
        <w:pStyle w:val="8"/>
        <w:rPr>
          <w:rFonts w:hint="eastAsia" w:eastAsia="仿宋"/>
        </w:rPr>
      </w:pPr>
    </w:p>
    <w:p w14:paraId="61B8F02C">
      <w:pPr>
        <w:tabs>
          <w:tab w:val="left" w:pos="1985"/>
          <w:tab w:val="left" w:pos="2694"/>
        </w:tabs>
        <w:spacing w:line="360" w:lineRule="auto"/>
        <w:jc w:val="center"/>
        <w:rPr>
          <w:rFonts w:hint="eastAsia" w:ascii="仿宋" w:hAnsi="仿宋" w:eastAsia="仿宋"/>
          <w:b/>
          <w:color w:val="000000"/>
          <w:sz w:val="52"/>
          <w:szCs w:val="52"/>
        </w:rPr>
      </w:pPr>
      <w:r>
        <w:rPr>
          <w:rFonts w:ascii="仿宋" w:hAnsi="仿宋" w:eastAsia="仿宋"/>
          <w:b/>
          <w:color w:val="000000"/>
          <w:sz w:val="52"/>
          <w:szCs w:val="52"/>
        </w:rPr>
        <w:t>比选文件</w:t>
      </w:r>
    </w:p>
    <w:p w14:paraId="73ABD561">
      <w:pPr>
        <w:rPr>
          <w:rFonts w:hint="eastAsia" w:ascii="仿宋" w:hAnsi="仿宋" w:eastAsia="仿宋"/>
        </w:rPr>
      </w:pPr>
    </w:p>
    <w:p w14:paraId="737CA5C4">
      <w:pPr>
        <w:rPr>
          <w:rFonts w:hint="eastAsia" w:ascii="仿宋" w:hAnsi="仿宋" w:eastAsia="仿宋"/>
        </w:rPr>
      </w:pPr>
    </w:p>
    <w:p w14:paraId="4499BCCE">
      <w:pPr>
        <w:rPr>
          <w:rFonts w:hint="eastAsia" w:ascii="仿宋" w:hAnsi="仿宋" w:eastAsia="仿宋"/>
        </w:rPr>
      </w:pPr>
    </w:p>
    <w:p w14:paraId="665C4D5A">
      <w:pPr>
        <w:rPr>
          <w:rFonts w:hint="eastAsia" w:ascii="仿宋" w:hAnsi="仿宋" w:eastAsia="仿宋"/>
        </w:rPr>
      </w:pPr>
    </w:p>
    <w:p w14:paraId="1C779FCD">
      <w:pPr>
        <w:rPr>
          <w:rFonts w:hint="eastAsia" w:ascii="仿宋" w:hAnsi="仿宋" w:eastAsia="仿宋"/>
        </w:rPr>
      </w:pPr>
    </w:p>
    <w:p w14:paraId="692AED64">
      <w:pPr>
        <w:jc w:val="left"/>
        <w:rPr>
          <w:rFonts w:hint="eastAsia" w:ascii="仿宋" w:hAnsi="仿宋" w:eastAsia="仿宋"/>
          <w:b/>
          <w:sz w:val="32"/>
          <w:szCs w:val="32"/>
        </w:rPr>
      </w:pPr>
    </w:p>
    <w:p w14:paraId="324F94DB">
      <w:pPr>
        <w:jc w:val="left"/>
        <w:rPr>
          <w:rFonts w:hint="eastAsia" w:ascii="仿宋" w:hAnsi="仿宋" w:eastAsia="仿宋"/>
          <w:b/>
          <w:sz w:val="32"/>
          <w:szCs w:val="32"/>
        </w:rPr>
      </w:pPr>
    </w:p>
    <w:p w14:paraId="4128CF7F">
      <w:pPr>
        <w:ind w:firstLine="321" w:firstLineChars="100"/>
        <w:jc w:val="center"/>
        <w:rPr>
          <w:rFonts w:hint="eastAsia" w:ascii="仿宋" w:hAnsi="仿宋" w:eastAsia="仿宋"/>
          <w:b/>
          <w:sz w:val="32"/>
          <w:szCs w:val="32"/>
        </w:rPr>
      </w:pPr>
      <w:r>
        <w:rPr>
          <w:rFonts w:hint="eastAsia" w:ascii="仿宋" w:hAnsi="仿宋" w:eastAsia="仿宋"/>
          <w:b/>
          <w:sz w:val="32"/>
          <w:szCs w:val="32"/>
        </w:rPr>
        <w:t xml:space="preserve">  比选人：中国医学科学院基础医学研究所</w:t>
      </w:r>
    </w:p>
    <w:p w14:paraId="4128E9AF">
      <w:pPr>
        <w:ind w:firstLine="1606" w:firstLineChars="500"/>
        <w:jc w:val="center"/>
        <w:rPr>
          <w:rFonts w:hint="eastAsia" w:ascii="仿宋" w:hAnsi="仿宋" w:eastAsia="仿宋"/>
          <w:b/>
          <w:sz w:val="32"/>
          <w:szCs w:val="32"/>
        </w:rPr>
      </w:pPr>
      <w:r>
        <w:rPr>
          <w:rFonts w:hint="eastAsia" w:ascii="仿宋" w:hAnsi="仿宋" w:eastAsia="仿宋"/>
          <w:b/>
          <w:sz w:val="32"/>
          <w:szCs w:val="32"/>
        </w:rPr>
        <w:t>（条件设备处代章）</w:t>
      </w:r>
    </w:p>
    <w:p w14:paraId="77F5EB2D">
      <w:pPr>
        <w:ind w:firstLine="1606" w:firstLineChars="500"/>
        <w:rPr>
          <w:rFonts w:hint="eastAsia" w:ascii="仿宋" w:hAnsi="仿宋" w:eastAsia="仿宋"/>
          <w:b/>
          <w:sz w:val="32"/>
          <w:szCs w:val="32"/>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b/>
          <w:sz w:val="32"/>
          <w:szCs w:val="32"/>
        </w:rPr>
        <w:t>日  期： 202</w:t>
      </w:r>
      <w:r>
        <w:rPr>
          <w:rFonts w:hint="eastAsia" w:ascii="仿宋" w:hAnsi="仿宋" w:eastAsia="仿宋"/>
          <w:b/>
          <w:sz w:val="32"/>
          <w:szCs w:val="32"/>
          <w:lang w:val="en-US" w:eastAsia="zh-CN"/>
        </w:rPr>
        <w:t>6</w:t>
      </w:r>
      <w:r>
        <w:rPr>
          <w:rFonts w:hint="eastAsia" w:ascii="仿宋" w:hAnsi="仿宋" w:eastAsia="仿宋"/>
          <w:b/>
          <w:sz w:val="32"/>
          <w:szCs w:val="32"/>
        </w:rPr>
        <w:t xml:space="preserve"> 年</w:t>
      </w:r>
      <w:r>
        <w:rPr>
          <w:rFonts w:ascii="仿宋" w:hAnsi="仿宋" w:eastAsia="仿宋"/>
          <w:b/>
          <w:sz w:val="32"/>
          <w:szCs w:val="32"/>
        </w:rPr>
        <w:t xml:space="preserve"> </w:t>
      </w:r>
      <w:r>
        <w:rPr>
          <w:rFonts w:hint="eastAsia" w:ascii="仿宋" w:hAnsi="仿宋" w:eastAsia="仿宋"/>
          <w:b/>
          <w:sz w:val="32"/>
          <w:szCs w:val="32"/>
          <w:lang w:val="en-US" w:eastAsia="zh-CN"/>
        </w:rPr>
        <w:t>5</w:t>
      </w:r>
      <w:r>
        <w:rPr>
          <w:rFonts w:ascii="仿宋" w:hAnsi="仿宋" w:eastAsia="仿宋"/>
          <w:b/>
          <w:sz w:val="32"/>
          <w:szCs w:val="32"/>
        </w:rPr>
        <w:t xml:space="preserve"> </w:t>
      </w:r>
      <w:r>
        <w:rPr>
          <w:rFonts w:hint="eastAsia" w:ascii="仿宋" w:hAnsi="仿宋" w:eastAsia="仿宋"/>
          <w:b/>
          <w:sz w:val="32"/>
          <w:szCs w:val="32"/>
        </w:rPr>
        <w:t>月</w:t>
      </w:r>
    </w:p>
    <w:p w14:paraId="761C7C85">
      <w:pPr>
        <w:widowControl/>
        <w:jc w:val="center"/>
        <w:rPr>
          <w:rFonts w:hint="eastAsia" w:ascii="仿宋" w:hAnsi="仿宋" w:eastAsia="仿宋"/>
          <w:kern w:val="44"/>
          <w:sz w:val="28"/>
          <w:szCs w:val="28"/>
        </w:rPr>
      </w:pPr>
      <w:bookmarkStart w:id="0" w:name="_Toc226361552"/>
      <w:bookmarkStart w:id="1" w:name="_Toc226361615"/>
      <w:bookmarkStart w:id="2" w:name="_Toc7267374"/>
      <w:r>
        <w:rPr>
          <w:rFonts w:hint="eastAsia" w:ascii="仿宋" w:hAnsi="仿宋" w:eastAsia="仿宋"/>
          <w:b/>
          <w:bCs/>
          <w:kern w:val="44"/>
          <w:sz w:val="30"/>
          <w:szCs w:val="44"/>
        </w:rPr>
        <w:t>目 录</w:t>
      </w:r>
      <w:r>
        <w:rPr>
          <w:rFonts w:hint="eastAsia" w:ascii="仿宋" w:hAnsi="仿宋" w:eastAsia="仿宋"/>
          <w:kern w:val="44"/>
          <w:sz w:val="28"/>
          <w:szCs w:val="28"/>
        </w:rPr>
        <w:fldChar w:fldCharType="begin"/>
      </w:r>
      <w:r>
        <w:rPr>
          <w:rFonts w:hint="eastAsia" w:ascii="仿宋" w:hAnsi="仿宋" w:eastAsia="仿宋"/>
          <w:kern w:val="44"/>
          <w:sz w:val="28"/>
          <w:szCs w:val="28"/>
        </w:rPr>
        <w:instrText xml:space="preserve"> TOC \o "1-7" \h \z \u </w:instrText>
      </w:r>
      <w:r>
        <w:rPr>
          <w:rFonts w:hint="eastAsia" w:ascii="仿宋" w:hAnsi="仿宋" w:eastAsia="仿宋"/>
          <w:kern w:val="44"/>
          <w:sz w:val="28"/>
          <w:szCs w:val="28"/>
        </w:rPr>
        <w:fldChar w:fldCharType="separate"/>
      </w:r>
    </w:p>
    <w:p w14:paraId="3DE1ECE2">
      <w:pPr>
        <w:pStyle w:val="15"/>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"_Toc180416314" </w:instrText>
      </w:r>
      <w:r>
        <w:fldChar w:fldCharType="separate"/>
      </w:r>
      <w:r>
        <w:rPr>
          <w:rFonts w:ascii="Times New Roman" w:hAnsi="Times New Roman" w:eastAsia="仿宋"/>
          <w:kern w:val="44"/>
          <w:sz w:val="28"/>
          <w:szCs w:val="28"/>
        </w:rPr>
        <w:t>第一部分 基本情况</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_Toc180416314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2</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2F6349FD">
      <w:pPr>
        <w:pStyle w:val="15"/>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"_Toc180416328" </w:instrText>
      </w:r>
      <w:r>
        <w:fldChar w:fldCharType="separate"/>
      </w:r>
      <w:r>
        <w:rPr>
          <w:rFonts w:ascii="Times New Roman" w:hAnsi="Times New Roman" w:eastAsia="仿宋"/>
          <w:kern w:val="44"/>
          <w:sz w:val="28"/>
          <w:szCs w:val="28"/>
        </w:rPr>
        <w:t>第二部分 供应商资格要求</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_Toc180416328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4</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0F1A3FD6">
      <w:pPr>
        <w:pStyle w:val="15"/>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"_Toc180416329" </w:instrText>
      </w:r>
      <w:r>
        <w:fldChar w:fldCharType="separate"/>
      </w:r>
      <w:r>
        <w:rPr>
          <w:rFonts w:ascii="Times New Roman" w:hAnsi="Times New Roman" w:eastAsia="仿宋"/>
          <w:kern w:val="44"/>
          <w:sz w:val="28"/>
          <w:szCs w:val="28"/>
        </w:rPr>
        <w:t>第三部分 采购需求</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_Toc180416329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5</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7D0FAECF">
      <w:pPr>
        <w:pStyle w:val="15"/>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"_Toc180416330" </w:instrText>
      </w:r>
      <w:r>
        <w:fldChar w:fldCharType="separate"/>
      </w:r>
      <w:r>
        <w:rPr>
          <w:rFonts w:ascii="Times New Roman" w:hAnsi="Times New Roman" w:eastAsia="仿宋"/>
          <w:kern w:val="44"/>
          <w:sz w:val="28"/>
          <w:szCs w:val="28"/>
        </w:rPr>
        <w:t>第四部分 参选文件内容</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_Toc180416330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6</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84D5F39">
      <w:pPr>
        <w:pStyle w:val="2"/>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"_Toc180416332" </w:instrText>
      </w:r>
      <w:r>
        <w:fldChar w:fldCharType="separate"/>
      </w:r>
      <w:r>
        <w:rPr>
          <w:rFonts w:ascii="Times New Roman" w:hAnsi="Times New Roman" w:eastAsia="仿宋"/>
          <w:kern w:val="44"/>
          <w:sz w:val="28"/>
          <w:szCs w:val="28"/>
        </w:rPr>
        <w:t>附件1：营业执照复印件（三证合一或五证合一）（提供复印件加盖公章）</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_Toc180416332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8</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6B4AD689">
      <w:pPr>
        <w:pStyle w:val="2"/>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"_Toc180416333" </w:instrText>
      </w:r>
      <w:r>
        <w:fldChar w:fldCharType="separate"/>
      </w:r>
      <w:r>
        <w:rPr>
          <w:rFonts w:ascii="Times New Roman" w:hAnsi="Times New Roman" w:eastAsia="仿宋"/>
          <w:kern w:val="44"/>
          <w:sz w:val="28"/>
          <w:szCs w:val="28"/>
        </w:rPr>
        <w:t>附件2：法定代表人授权委托书（格式）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_Toc180416333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9</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311534E4">
      <w:pPr>
        <w:pStyle w:val="2"/>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"_Toc180416334" </w:instrText>
      </w:r>
      <w:r>
        <w:fldChar w:fldCharType="separate"/>
      </w:r>
      <w:r>
        <w:rPr>
          <w:rFonts w:ascii="Times New Roman" w:hAnsi="Times New Roman" w:eastAsia="仿宋"/>
          <w:kern w:val="44"/>
          <w:sz w:val="28"/>
          <w:szCs w:val="28"/>
        </w:rPr>
        <w:t>附件3：报价单（格式）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_Toc180416334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10</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59AD0B1">
      <w:pPr>
        <w:pStyle w:val="2"/>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"_Toc180416335" </w:instrText>
      </w:r>
      <w:r>
        <w:fldChar w:fldCharType="separate"/>
      </w:r>
      <w:r>
        <w:rPr>
          <w:rFonts w:ascii="Times New Roman" w:hAnsi="Times New Roman" w:eastAsia="仿宋"/>
          <w:kern w:val="44"/>
          <w:sz w:val="28"/>
          <w:szCs w:val="28"/>
        </w:rPr>
        <w:t>附件4：货物说明一览表及报价明细</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_Toc180416335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11</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6F44E32D">
      <w:pPr>
        <w:pStyle w:val="2"/>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"_Toc180416336" </w:instrText>
      </w:r>
      <w:r>
        <w:fldChar w:fldCharType="separate"/>
      </w:r>
      <w:r>
        <w:rPr>
          <w:rFonts w:ascii="Times New Roman" w:hAnsi="Times New Roman" w:eastAsia="仿宋"/>
          <w:kern w:val="44"/>
          <w:sz w:val="28"/>
          <w:szCs w:val="28"/>
        </w:rPr>
        <w:t>附件5：供应商资格声明书（格式）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_Toc180416336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12</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40CC1D20">
      <w:pPr>
        <w:pStyle w:val="2"/>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"_Toc180416337" </w:instrText>
      </w:r>
      <w:r>
        <w:fldChar w:fldCharType="separate"/>
      </w:r>
      <w:r>
        <w:rPr>
          <w:rFonts w:ascii="Times New Roman" w:hAnsi="Times New Roman" w:eastAsia="仿宋"/>
          <w:kern w:val="44"/>
          <w:sz w:val="28"/>
          <w:szCs w:val="28"/>
        </w:rPr>
        <w:t>附件6：商务条款响应及偏离表（格式）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_Toc180416337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13</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413EB918">
      <w:pPr>
        <w:pStyle w:val="2"/>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"_Toc180416339" </w:instrText>
      </w:r>
      <w:r>
        <w:fldChar w:fldCharType="separate"/>
      </w:r>
      <w:r>
        <w:rPr>
          <w:rFonts w:ascii="Times New Roman" w:hAnsi="Times New Roman" w:eastAsia="仿宋"/>
          <w:kern w:val="44"/>
          <w:sz w:val="28"/>
          <w:szCs w:val="28"/>
        </w:rPr>
        <w:t>附件7：采购需求响应及偏离表（格式）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_Toc180416339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16</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E4FB725">
      <w:pPr>
        <w:pStyle w:val="2"/>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"_Toc180416340" </w:instrText>
      </w:r>
      <w:r>
        <w:fldChar w:fldCharType="separate"/>
      </w:r>
      <w:r>
        <w:rPr>
          <w:rFonts w:ascii="Times New Roman" w:hAnsi="Times New Roman" w:eastAsia="仿宋"/>
          <w:kern w:val="44"/>
          <w:sz w:val="28"/>
          <w:szCs w:val="28"/>
        </w:rPr>
        <w:t>附件8：近三年（本项目比选时间之日前）相关业绩证明文件</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_Toc180416340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17</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7331CFB8">
      <w:pPr>
        <w:pStyle w:val="2"/>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"_Toc180416341" </w:instrText>
      </w:r>
      <w:r>
        <w:fldChar w:fldCharType="separate"/>
      </w:r>
      <w:r>
        <w:rPr>
          <w:rFonts w:ascii="Times New Roman" w:hAnsi="Times New Roman" w:eastAsia="仿宋"/>
          <w:kern w:val="44"/>
          <w:sz w:val="28"/>
          <w:szCs w:val="28"/>
        </w:rPr>
        <w:t>附件9：采购文件要求提交的其他材料以及供货商认为应该提交的其他材料</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_Toc180416341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18</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58FAB868">
      <w:pPr>
        <w:pStyle w:val="15"/>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"_Toc180416342" </w:instrText>
      </w:r>
      <w:r>
        <w:fldChar w:fldCharType="separate"/>
      </w:r>
      <w:r>
        <w:rPr>
          <w:rFonts w:ascii="Times New Roman" w:hAnsi="Times New Roman" w:eastAsia="仿宋"/>
          <w:kern w:val="44"/>
          <w:sz w:val="28"/>
          <w:szCs w:val="28"/>
        </w:rPr>
        <w:t>第五部分  评分标准</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_Toc180416342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19</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32E96C11">
      <w:pPr>
        <w:widowControl/>
        <w:jc w:val="left"/>
        <w:rPr>
          <w:rFonts w:hint="eastAsia" w:ascii="仿宋" w:hAnsi="仿宋" w:eastAsia="仿宋"/>
          <w:b/>
          <w:bCs/>
          <w:kern w:val="44"/>
          <w:sz w:val="30"/>
          <w:szCs w:val="44"/>
        </w:rPr>
      </w:pPr>
      <w:r>
        <w:rPr>
          <w:rFonts w:hint="eastAsia" w:ascii="仿宋" w:hAnsi="仿宋" w:eastAsia="仿宋"/>
          <w:kern w:val="44"/>
          <w:sz w:val="28"/>
          <w:szCs w:val="28"/>
        </w:rPr>
        <w:fldChar w:fldCharType="end"/>
      </w:r>
    </w:p>
    <w:p w14:paraId="0BB78F81">
      <w:pPr>
        <w:pStyle w:val="3"/>
        <w:spacing w:before="0" w:after="0" w:line="240" w:lineRule="auto"/>
        <w:jc w:val="center"/>
        <w:rPr>
          <w:rFonts w:hint="eastAsia" w:ascii="仿宋" w:hAnsi="仿宋" w:eastAsia="仿宋"/>
          <w:sz w:val="30"/>
        </w:rPr>
      </w:pPr>
      <w:bookmarkStart w:id="3" w:name="_Toc180416314"/>
      <w:bookmarkStart w:id="62" w:name="_GoBack"/>
      <w:r>
        <w:rPr>
          <w:rFonts w:hint="eastAsia" w:ascii="仿宋" w:hAnsi="仿宋" w:eastAsia="仿宋"/>
          <w:sz w:val="30"/>
        </w:rPr>
        <w:t>第一部分 基本情况</w:t>
      </w:r>
      <w:bookmarkEnd w:id="3"/>
    </w:p>
    <w:p w14:paraId="60F9FE04">
      <w:pPr>
        <w:pStyle w:val="3"/>
        <w:spacing w:before="0" w:after="0" w:line="360" w:lineRule="auto"/>
        <w:rPr>
          <w:rFonts w:hint="eastAsia" w:ascii="仿宋" w:hAnsi="仿宋" w:eastAsia="仿宋" w:cs="仿宋"/>
          <w:b w:val="0"/>
          <w:bCs w:val="0"/>
          <w:sz w:val="28"/>
          <w:szCs w:val="28"/>
        </w:rPr>
      </w:pPr>
      <w:bookmarkStart w:id="4" w:name="_Toc180416315"/>
      <w:bookmarkStart w:id="5" w:name="_Toc179887454"/>
      <w:bookmarkStart w:id="6" w:name="_Toc179887410"/>
      <w:r>
        <w:rPr>
          <w:rFonts w:hint="eastAsia" w:ascii="仿宋" w:hAnsi="仿宋" w:eastAsia="仿宋" w:cs="仿宋"/>
          <w:b w:val="0"/>
          <w:bCs w:val="0"/>
          <w:sz w:val="28"/>
          <w:szCs w:val="28"/>
        </w:rPr>
        <w:t>1、项目名称：</w:t>
      </w:r>
      <w:bookmarkEnd w:id="4"/>
      <w:bookmarkEnd w:id="5"/>
      <w:bookmarkEnd w:id="6"/>
      <w:bookmarkStart w:id="7" w:name="_Toc179887455"/>
      <w:bookmarkStart w:id="8" w:name="_Toc180416316"/>
      <w:bookmarkStart w:id="9" w:name="_Toc179887411"/>
      <w:r>
        <w:rPr>
          <w:rFonts w:hint="eastAsia" w:ascii="仿宋" w:hAnsi="仿宋" w:eastAsia="仿宋" w:cs="仿宋"/>
          <w:b w:val="0"/>
          <w:bCs w:val="0"/>
          <w:sz w:val="28"/>
          <w:szCs w:val="28"/>
        </w:rPr>
        <w:t>中国医学科学院基础医学研究所北区C栋分控室临时服务采购项目</w:t>
      </w:r>
    </w:p>
    <w:p w14:paraId="2D4AC62F">
      <w:pPr>
        <w:pStyle w:val="3"/>
        <w:spacing w:before="0" w:after="0" w:line="360" w:lineRule="auto"/>
        <w:rPr>
          <w:rFonts w:hint="eastAsia" w:ascii="仿宋" w:hAnsi="仿宋" w:eastAsia="仿宋"/>
          <w:b w:val="0"/>
          <w:bCs w:val="0"/>
          <w:lang w:eastAsia="zh-Hans"/>
        </w:rPr>
      </w:pPr>
      <w:r>
        <w:rPr>
          <w:rFonts w:hint="eastAsia" w:ascii="仿宋" w:hAnsi="仿宋" w:eastAsia="仿宋"/>
          <w:b w:val="0"/>
          <w:bCs w:val="0"/>
          <w:sz w:val="28"/>
          <w:szCs w:val="28"/>
        </w:rPr>
        <w:t>2、预算金额：</w:t>
      </w:r>
      <w:r>
        <w:rPr>
          <w:rFonts w:hint="eastAsia" w:ascii="仿宋" w:hAnsi="仿宋" w:eastAsia="仿宋"/>
          <w:b w:val="0"/>
          <w:bCs w:val="0"/>
          <w:sz w:val="28"/>
          <w:szCs w:val="28"/>
          <w:lang w:val="en-US" w:eastAsia="zh-CN"/>
        </w:rPr>
        <w:t>19.2</w:t>
      </w:r>
      <w:r>
        <w:rPr>
          <w:rFonts w:hint="eastAsia" w:ascii="仿宋" w:hAnsi="仿宋" w:eastAsia="仿宋"/>
          <w:b w:val="0"/>
          <w:bCs w:val="0"/>
          <w:sz w:val="28"/>
          <w:szCs w:val="28"/>
          <w:lang w:eastAsia="zh-Hans"/>
        </w:rPr>
        <w:t>万元</w:t>
      </w:r>
      <w:bookmarkEnd w:id="7"/>
      <w:bookmarkEnd w:id="8"/>
      <w:bookmarkEnd w:id="9"/>
    </w:p>
    <w:p w14:paraId="5C44548E">
      <w:pPr>
        <w:pStyle w:val="3"/>
        <w:spacing w:before="0" w:after="0" w:line="360" w:lineRule="auto"/>
        <w:rPr>
          <w:rFonts w:hint="eastAsia" w:ascii="仿宋" w:hAnsi="仿宋" w:eastAsia="仿宋"/>
          <w:b w:val="0"/>
          <w:bCs w:val="0"/>
          <w:sz w:val="28"/>
          <w:szCs w:val="28"/>
        </w:rPr>
      </w:pPr>
      <w:bookmarkStart w:id="10" w:name="_Toc180416317"/>
      <w:bookmarkStart w:id="11" w:name="_Toc179887412"/>
      <w:bookmarkStart w:id="12" w:name="_Toc179887456"/>
      <w:r>
        <w:rPr>
          <w:rFonts w:hint="eastAsia" w:ascii="仿宋" w:hAnsi="仿宋" w:eastAsia="仿宋"/>
          <w:b w:val="0"/>
          <w:bCs w:val="0"/>
          <w:sz w:val="28"/>
          <w:szCs w:val="28"/>
        </w:rPr>
        <w:t>3、采购人：中国医学科学院基础医学研究所</w:t>
      </w:r>
      <w:bookmarkEnd w:id="10"/>
      <w:bookmarkEnd w:id="11"/>
      <w:bookmarkEnd w:id="12"/>
    </w:p>
    <w:p w14:paraId="5102B3C8">
      <w:pPr>
        <w:pStyle w:val="3"/>
        <w:spacing w:before="0" w:after="0" w:line="360" w:lineRule="auto"/>
        <w:rPr>
          <w:rFonts w:hint="eastAsia" w:ascii="仿宋" w:hAnsi="仿宋" w:eastAsia="仿宋"/>
          <w:b w:val="0"/>
          <w:bCs w:val="0"/>
          <w:sz w:val="28"/>
          <w:szCs w:val="28"/>
        </w:rPr>
      </w:pPr>
      <w:bookmarkStart w:id="13" w:name="_Toc179887413"/>
      <w:bookmarkStart w:id="14" w:name="_Toc179887457"/>
      <w:bookmarkStart w:id="15" w:name="_Toc180416318"/>
      <w:r>
        <w:rPr>
          <w:rFonts w:hint="eastAsia" w:ascii="仿宋" w:hAnsi="仿宋" w:eastAsia="仿宋"/>
          <w:b w:val="0"/>
          <w:bCs w:val="0"/>
          <w:sz w:val="28"/>
          <w:szCs w:val="28"/>
        </w:rPr>
        <w:t>4、地址：北京市东城区东单三条5号</w:t>
      </w:r>
      <w:bookmarkEnd w:id="13"/>
      <w:bookmarkEnd w:id="14"/>
      <w:bookmarkEnd w:id="15"/>
    </w:p>
    <w:p w14:paraId="667E295F">
      <w:pPr>
        <w:pStyle w:val="3"/>
        <w:spacing w:before="0" w:after="0" w:line="360" w:lineRule="auto"/>
        <w:rPr>
          <w:rFonts w:hint="eastAsia" w:ascii="仿宋" w:hAnsi="仿宋" w:eastAsia="仿宋"/>
          <w:b w:val="0"/>
          <w:bCs w:val="0"/>
          <w:sz w:val="28"/>
          <w:szCs w:val="28"/>
        </w:rPr>
      </w:pPr>
      <w:bookmarkStart w:id="16" w:name="_Toc179887414"/>
      <w:bookmarkStart w:id="17" w:name="_Toc180416319"/>
      <w:bookmarkStart w:id="18" w:name="_Toc179887458"/>
      <w:r>
        <w:rPr>
          <w:rFonts w:hint="eastAsia" w:ascii="仿宋" w:hAnsi="仿宋" w:eastAsia="仿宋"/>
          <w:b w:val="0"/>
          <w:bCs w:val="0"/>
          <w:sz w:val="28"/>
          <w:szCs w:val="28"/>
        </w:rPr>
        <w:t>5、联系人：</w:t>
      </w:r>
      <w:r>
        <w:rPr>
          <w:rFonts w:hint="eastAsia" w:ascii="仿宋" w:hAnsi="仿宋" w:eastAsia="仿宋"/>
          <w:b w:val="0"/>
          <w:bCs w:val="0"/>
          <w:sz w:val="28"/>
          <w:szCs w:val="28"/>
          <w:lang w:val="en-US" w:eastAsia="zh-CN"/>
        </w:rPr>
        <w:t>董老师</w:t>
      </w:r>
      <w:r>
        <w:rPr>
          <w:rFonts w:hint="eastAsia" w:ascii="仿宋" w:hAnsi="仿宋" w:eastAsia="仿宋"/>
          <w:b w:val="0"/>
          <w:bCs w:val="0"/>
          <w:sz w:val="28"/>
          <w:szCs w:val="28"/>
        </w:rPr>
        <w:t>、张老师</w:t>
      </w:r>
      <w:bookmarkEnd w:id="16"/>
      <w:bookmarkEnd w:id="17"/>
      <w:bookmarkEnd w:id="18"/>
    </w:p>
    <w:p w14:paraId="70CEC1AC">
      <w:pPr>
        <w:pStyle w:val="3"/>
        <w:spacing w:before="0" w:after="0" w:line="360" w:lineRule="auto"/>
        <w:rPr>
          <w:rFonts w:hint="eastAsia" w:ascii="仿宋" w:hAnsi="仿宋" w:eastAsia="仿宋"/>
          <w:b w:val="0"/>
          <w:bCs w:val="0"/>
          <w:sz w:val="28"/>
          <w:szCs w:val="28"/>
        </w:rPr>
      </w:pPr>
      <w:bookmarkStart w:id="19" w:name="_Toc179887415"/>
      <w:bookmarkStart w:id="20" w:name="_Toc179887459"/>
      <w:bookmarkStart w:id="21" w:name="_Toc180416320"/>
      <w:r>
        <w:rPr>
          <w:rFonts w:hint="eastAsia" w:ascii="仿宋" w:hAnsi="仿宋" w:eastAsia="仿宋"/>
          <w:b w:val="0"/>
          <w:bCs w:val="0"/>
          <w:sz w:val="28"/>
          <w:szCs w:val="28"/>
        </w:rPr>
        <w:t>6、联系电话：</w:t>
      </w:r>
      <w:bookmarkEnd w:id="19"/>
      <w:bookmarkEnd w:id="20"/>
      <w:bookmarkEnd w:id="21"/>
      <w:r>
        <w:rPr>
          <w:rFonts w:hint="eastAsia" w:ascii="仿宋" w:hAnsi="仿宋" w:eastAsia="仿宋" w:cs="仿宋"/>
          <w:color w:val="000000"/>
          <w:sz w:val="28"/>
          <w:szCs w:val="28"/>
          <w:lang w:val="en-US" w:eastAsia="zh-CN"/>
        </w:rPr>
        <w:t>69156914</w:t>
      </w:r>
      <w:r>
        <w:rPr>
          <w:rFonts w:hint="eastAsia" w:ascii="仿宋" w:hAnsi="仿宋" w:eastAsia="仿宋" w:cs="仿宋"/>
          <w:color w:val="000000"/>
          <w:sz w:val="28"/>
          <w:szCs w:val="28"/>
        </w:rPr>
        <w:t>、69156927-605</w:t>
      </w:r>
    </w:p>
    <w:p w14:paraId="1129F898">
      <w:pPr>
        <w:pStyle w:val="3"/>
        <w:spacing w:before="0" w:after="0" w:line="360" w:lineRule="auto"/>
        <w:rPr>
          <w:rFonts w:hint="eastAsia" w:ascii="仿宋" w:hAnsi="仿宋" w:eastAsia="仿宋"/>
          <w:b w:val="0"/>
          <w:bCs w:val="0"/>
          <w:sz w:val="28"/>
          <w:szCs w:val="28"/>
        </w:rPr>
      </w:pPr>
      <w:bookmarkStart w:id="22" w:name="_Toc179887416"/>
      <w:bookmarkStart w:id="23" w:name="_Toc180416321"/>
      <w:bookmarkStart w:id="24" w:name="_Toc179887460"/>
      <w:r>
        <w:rPr>
          <w:rFonts w:hint="eastAsia" w:ascii="仿宋" w:hAnsi="仿宋" w:eastAsia="仿宋"/>
          <w:b w:val="0"/>
          <w:bCs w:val="0"/>
          <w:sz w:val="28"/>
          <w:szCs w:val="28"/>
        </w:rPr>
        <w:t>7、采购内容：</w:t>
      </w:r>
      <w:bookmarkEnd w:id="22"/>
      <w:bookmarkEnd w:id="23"/>
      <w:bookmarkEnd w:id="24"/>
    </w:p>
    <w:tbl>
      <w:tblPr>
        <w:tblStyle w:val="18"/>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75"/>
        <w:gridCol w:w="1225"/>
        <w:gridCol w:w="1005"/>
        <w:gridCol w:w="2633"/>
        <w:gridCol w:w="1669"/>
      </w:tblGrid>
      <w:tr w14:paraId="67BE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808" w:type="dxa"/>
            <w:tcBorders>
              <w:tl2br w:val="nil"/>
              <w:tr2bl w:val="nil"/>
            </w:tcBorders>
            <w:vAlign w:val="center"/>
          </w:tcPr>
          <w:p w14:paraId="7A0F4827">
            <w:pPr>
              <w:widowControl/>
              <w:adjustRightInd w:val="0"/>
              <w:snapToGrid w:val="0"/>
              <w:ind w:left="-105" w:leftChars="-50" w:right="-105" w:rightChars="-5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序号</w:t>
            </w:r>
          </w:p>
        </w:tc>
        <w:tc>
          <w:tcPr>
            <w:tcW w:w="1675" w:type="dxa"/>
            <w:tcBorders>
              <w:tl2br w:val="nil"/>
              <w:tr2bl w:val="nil"/>
            </w:tcBorders>
            <w:shd w:val="clear" w:color="000000" w:fill="FFFFFF"/>
            <w:vAlign w:val="center"/>
          </w:tcPr>
          <w:p w14:paraId="257E7807">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品目名称</w:t>
            </w:r>
          </w:p>
        </w:tc>
        <w:tc>
          <w:tcPr>
            <w:tcW w:w="1225" w:type="dxa"/>
            <w:tcBorders>
              <w:tl2br w:val="nil"/>
              <w:tr2bl w:val="nil"/>
            </w:tcBorders>
            <w:shd w:val="clear" w:color="000000" w:fill="FFFFFF"/>
            <w:vAlign w:val="center"/>
          </w:tcPr>
          <w:p w14:paraId="6FE3AB1C">
            <w:pPr>
              <w:widowControl/>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color w:val="000000"/>
                <w:kern w:val="0"/>
                <w:sz w:val="28"/>
                <w:szCs w:val="28"/>
              </w:rPr>
              <w:t>数量</w:t>
            </w:r>
          </w:p>
        </w:tc>
        <w:tc>
          <w:tcPr>
            <w:tcW w:w="1005" w:type="dxa"/>
            <w:tcBorders>
              <w:tl2br w:val="nil"/>
              <w:tr2bl w:val="nil"/>
            </w:tcBorders>
            <w:shd w:val="clear" w:color="000000" w:fill="FFFFFF"/>
            <w:vAlign w:val="center"/>
          </w:tcPr>
          <w:p w14:paraId="2D9CEAAB">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kern w:val="0"/>
                <w:sz w:val="28"/>
                <w:szCs w:val="28"/>
              </w:rPr>
              <w:t>单位</w:t>
            </w:r>
          </w:p>
        </w:tc>
        <w:tc>
          <w:tcPr>
            <w:tcW w:w="2633" w:type="dxa"/>
            <w:tcBorders>
              <w:tl2br w:val="nil"/>
              <w:tr2bl w:val="nil"/>
            </w:tcBorders>
            <w:shd w:val="clear" w:color="000000" w:fill="FFFFFF"/>
            <w:vAlign w:val="center"/>
          </w:tcPr>
          <w:p w14:paraId="1DC9A447">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是否接受进口产品</w:t>
            </w:r>
          </w:p>
        </w:tc>
        <w:tc>
          <w:tcPr>
            <w:tcW w:w="1669" w:type="dxa"/>
            <w:tcBorders>
              <w:tl2br w:val="nil"/>
              <w:tr2bl w:val="nil"/>
            </w:tcBorders>
            <w:shd w:val="clear" w:color="000000" w:fill="FFFFFF"/>
            <w:vAlign w:val="center"/>
          </w:tcPr>
          <w:p w14:paraId="172B3D1C">
            <w:pPr>
              <w:widowControl/>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备注</w:t>
            </w:r>
          </w:p>
        </w:tc>
      </w:tr>
      <w:tr w14:paraId="00EC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8" w:type="dxa"/>
            <w:tcBorders>
              <w:tl2br w:val="nil"/>
              <w:tr2bl w:val="nil"/>
            </w:tcBorders>
            <w:vAlign w:val="center"/>
          </w:tcPr>
          <w:p w14:paraId="7C7ABD2B">
            <w:pPr>
              <w:pStyle w:val="36"/>
              <w:adjustRightInd w:val="0"/>
              <w:snapToGrid w:val="0"/>
              <w:jc w:val="center"/>
              <w:rPr>
                <w:rFonts w:hint="eastAsia" w:ascii="仿宋" w:hAnsi="仿宋" w:eastAsia="仿宋" w:cs="仿宋"/>
                <w:bCs/>
                <w:sz w:val="28"/>
                <w:szCs w:val="28"/>
              </w:rPr>
            </w:pPr>
            <w:r>
              <w:rPr>
                <w:rFonts w:hint="eastAsia" w:ascii="仿宋" w:hAnsi="仿宋" w:eastAsia="仿宋" w:cs="仿宋"/>
                <w:sz w:val="28"/>
                <w:szCs w:val="28"/>
              </w:rPr>
              <w:t>1</w:t>
            </w:r>
          </w:p>
        </w:tc>
        <w:tc>
          <w:tcPr>
            <w:tcW w:w="1675" w:type="dxa"/>
            <w:tcBorders>
              <w:tl2br w:val="nil"/>
              <w:tr2bl w:val="nil"/>
            </w:tcBorders>
            <w:shd w:val="clear" w:color="FFFFFF" w:themeColor="background1" w:fill="auto"/>
            <w:vAlign w:val="center"/>
          </w:tcPr>
          <w:p w14:paraId="7F83718D">
            <w:pPr>
              <w:adjustRightInd w:val="0"/>
              <w:snapToGrid w:val="0"/>
              <w:rPr>
                <w:rFonts w:hint="eastAsia"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highlight w:val="none"/>
              </w:rPr>
              <w:t>北区C栋分控室临时服务</w:t>
            </w:r>
          </w:p>
        </w:tc>
        <w:tc>
          <w:tcPr>
            <w:tcW w:w="1225" w:type="dxa"/>
            <w:tcBorders>
              <w:tl2br w:val="nil"/>
              <w:tr2bl w:val="nil"/>
            </w:tcBorders>
            <w:shd w:val="clear" w:color="000000" w:fill="FFFFFF"/>
            <w:vAlign w:val="center"/>
          </w:tcPr>
          <w:p w14:paraId="7473F099">
            <w:pPr>
              <w:adjustRightInd w:val="0"/>
              <w:snapToGrid w:val="0"/>
              <w:jc w:val="center"/>
              <w:rPr>
                <w:rFonts w:hint="eastAsia" w:ascii="仿宋" w:hAnsi="仿宋" w:eastAsia="仿宋" w:cs="仿宋"/>
                <w:snapToGrid w:val="0"/>
                <w:color w:val="000000"/>
                <w:spacing w:val="-3"/>
                <w:kern w:val="0"/>
                <w:sz w:val="28"/>
                <w:szCs w:val="28"/>
                <w:lang w:eastAsia="zh-CN"/>
              </w:rPr>
            </w:pPr>
            <w:r>
              <w:rPr>
                <w:rFonts w:hint="eastAsia" w:ascii="仿宋" w:hAnsi="仿宋" w:eastAsia="仿宋" w:cs="仿宋"/>
                <w:snapToGrid w:val="0"/>
                <w:color w:val="000000"/>
                <w:spacing w:val="-3"/>
                <w:kern w:val="0"/>
                <w:sz w:val="28"/>
                <w:szCs w:val="28"/>
                <w:lang w:val="en-US" w:eastAsia="zh-CN"/>
              </w:rPr>
              <w:t>/</w:t>
            </w:r>
          </w:p>
        </w:tc>
        <w:tc>
          <w:tcPr>
            <w:tcW w:w="1005" w:type="dxa"/>
            <w:tcBorders>
              <w:tl2br w:val="nil"/>
              <w:tr2bl w:val="nil"/>
            </w:tcBorders>
            <w:shd w:val="clear" w:color="000000" w:fill="FFFFFF"/>
            <w:vAlign w:val="center"/>
          </w:tcPr>
          <w:p w14:paraId="65391EC6">
            <w:pPr>
              <w:adjustRightInd w:val="0"/>
              <w:snapToGrid w:val="0"/>
              <w:jc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w:t>
            </w:r>
          </w:p>
        </w:tc>
        <w:tc>
          <w:tcPr>
            <w:tcW w:w="2633" w:type="dxa"/>
            <w:tcBorders>
              <w:tl2br w:val="nil"/>
              <w:tr2bl w:val="nil"/>
            </w:tcBorders>
            <w:shd w:val="clear" w:color="000000" w:fill="FFFFFF"/>
            <w:vAlign w:val="center"/>
          </w:tcPr>
          <w:p w14:paraId="64F665BB">
            <w:pPr>
              <w:adjustRightInd w:val="0"/>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669" w:type="dxa"/>
            <w:tcBorders>
              <w:tl2br w:val="nil"/>
              <w:tr2bl w:val="nil"/>
            </w:tcBorders>
            <w:shd w:val="clear" w:color="000000" w:fill="FFFFFF"/>
            <w:vAlign w:val="center"/>
          </w:tcPr>
          <w:p w14:paraId="31D5939C">
            <w:pPr>
              <w:adjustRightInd w:val="0"/>
              <w:snapToGrid w:val="0"/>
              <w:jc w:val="center"/>
              <w:rPr>
                <w:rFonts w:hint="eastAsia" w:ascii="仿宋" w:hAnsi="仿宋" w:eastAsia="仿宋" w:cs="仿宋"/>
                <w:sz w:val="28"/>
                <w:szCs w:val="28"/>
                <w:lang w:bidi="ar"/>
              </w:rPr>
            </w:pPr>
          </w:p>
        </w:tc>
      </w:tr>
      <w:tr w14:paraId="17C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83" w:type="dxa"/>
            <w:gridSpan w:val="2"/>
            <w:tcBorders>
              <w:tl2br w:val="nil"/>
              <w:tr2bl w:val="nil"/>
            </w:tcBorders>
            <w:vAlign w:val="center"/>
          </w:tcPr>
          <w:p w14:paraId="0E5653B3">
            <w:pPr>
              <w:widowControl/>
              <w:tabs>
                <w:tab w:val="left" w:pos="425"/>
              </w:tabs>
              <w:adjustRightInd w:val="0"/>
              <w:snapToGrid w:val="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预算金额</w:t>
            </w:r>
          </w:p>
          <w:p w14:paraId="0F543098">
            <w:pPr>
              <w:widowControl/>
              <w:tabs>
                <w:tab w:val="left" w:pos="425"/>
              </w:tabs>
              <w:adjustRightInd w:val="0"/>
              <w:snapToGrid w:val="0"/>
              <w:jc w:val="center"/>
              <w:rPr>
                <w:rFonts w:hint="eastAsia" w:ascii="仿宋" w:hAnsi="仿宋" w:eastAsia="仿宋" w:cs="仿宋"/>
                <w:color w:val="000000"/>
                <w:sz w:val="28"/>
                <w:szCs w:val="28"/>
              </w:rPr>
            </w:pPr>
            <w:r>
              <w:rPr>
                <w:rFonts w:hint="eastAsia" w:ascii="仿宋" w:hAnsi="仿宋" w:eastAsia="仿宋" w:cs="仿宋"/>
                <w:b/>
                <w:bCs/>
                <w:color w:val="000000"/>
                <w:kern w:val="0"/>
                <w:sz w:val="28"/>
                <w:szCs w:val="28"/>
              </w:rPr>
              <w:t>（人民币万元）</w:t>
            </w:r>
          </w:p>
        </w:tc>
        <w:tc>
          <w:tcPr>
            <w:tcW w:w="6532" w:type="dxa"/>
            <w:gridSpan w:val="4"/>
            <w:tcBorders>
              <w:tl2br w:val="nil"/>
              <w:tr2bl w:val="nil"/>
            </w:tcBorders>
            <w:vAlign w:val="center"/>
          </w:tcPr>
          <w:p w14:paraId="0FC6ACFE">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19.2</w:t>
            </w:r>
          </w:p>
        </w:tc>
      </w:tr>
      <w:tr w14:paraId="4465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2483" w:type="dxa"/>
            <w:gridSpan w:val="2"/>
            <w:tcBorders>
              <w:tl2br w:val="nil"/>
              <w:tr2bl w:val="nil"/>
            </w:tcBorders>
            <w:vAlign w:val="center"/>
          </w:tcPr>
          <w:p w14:paraId="6A1A2D7A">
            <w:pPr>
              <w:adjustRightInd w:val="0"/>
              <w:snapToGrid w:val="0"/>
              <w:jc w:val="center"/>
              <w:outlineLvl w:val="0"/>
              <w:rPr>
                <w:rFonts w:hint="eastAsia" w:ascii="仿宋" w:hAnsi="仿宋" w:eastAsia="仿宋" w:cs="仿宋"/>
                <w:b/>
                <w:bCs/>
                <w:sz w:val="28"/>
                <w:szCs w:val="28"/>
              </w:rPr>
            </w:pPr>
            <w:r>
              <w:rPr>
                <w:rFonts w:hint="eastAsia" w:ascii="仿宋" w:hAnsi="仿宋" w:eastAsia="仿宋" w:cs="仿宋"/>
                <w:b/>
                <w:bCs/>
                <w:sz w:val="28"/>
                <w:szCs w:val="28"/>
              </w:rPr>
              <w:t>交货时间</w:t>
            </w:r>
          </w:p>
        </w:tc>
        <w:tc>
          <w:tcPr>
            <w:tcW w:w="6532" w:type="dxa"/>
            <w:gridSpan w:val="4"/>
            <w:tcBorders>
              <w:tl2br w:val="nil"/>
              <w:tr2bl w:val="nil"/>
            </w:tcBorders>
            <w:vAlign w:val="center"/>
          </w:tcPr>
          <w:p w14:paraId="22B38EEB">
            <w:pPr>
              <w:snapToGrid w:val="0"/>
              <w:jc w:val="left"/>
              <w:rPr>
                <w:rFonts w:hint="eastAsia" w:ascii="仿宋" w:hAnsi="仿宋" w:eastAsia="仿宋" w:cs="仿宋"/>
                <w:bCs/>
                <w:sz w:val="28"/>
                <w:szCs w:val="28"/>
                <w:lang w:eastAsia="zh-CN"/>
              </w:rPr>
            </w:pPr>
            <w:r>
              <w:rPr>
                <w:rFonts w:hint="eastAsia" w:ascii="仿宋" w:hAnsi="仿宋" w:eastAsia="仿宋" w:cs="仿宋"/>
                <w:sz w:val="28"/>
                <w:szCs w:val="28"/>
                <w:lang w:val="en-US" w:eastAsia="zh-CN"/>
              </w:rPr>
              <w:t>/</w:t>
            </w:r>
          </w:p>
        </w:tc>
      </w:tr>
      <w:tr w14:paraId="3180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83" w:type="dxa"/>
            <w:gridSpan w:val="2"/>
            <w:tcBorders>
              <w:tl2br w:val="nil"/>
              <w:tr2bl w:val="nil"/>
            </w:tcBorders>
            <w:vAlign w:val="center"/>
          </w:tcPr>
          <w:p w14:paraId="0E690D62">
            <w:pPr>
              <w:adjustRightInd w:val="0"/>
              <w:snapToGrid w:val="0"/>
              <w:jc w:val="center"/>
              <w:outlineLvl w:val="0"/>
              <w:rPr>
                <w:rFonts w:hint="eastAsia" w:ascii="仿宋" w:hAnsi="仿宋" w:eastAsia="仿宋" w:cs="仿宋"/>
                <w:color w:val="000000"/>
                <w:sz w:val="28"/>
                <w:szCs w:val="28"/>
              </w:rPr>
            </w:pPr>
            <w:r>
              <w:rPr>
                <w:rFonts w:hint="eastAsia" w:ascii="仿宋" w:hAnsi="仿宋" w:eastAsia="仿宋" w:cs="仿宋"/>
                <w:b/>
                <w:bCs/>
                <w:sz w:val="28"/>
                <w:szCs w:val="28"/>
              </w:rPr>
              <w:t>交货地点</w:t>
            </w:r>
          </w:p>
        </w:tc>
        <w:tc>
          <w:tcPr>
            <w:tcW w:w="6532" w:type="dxa"/>
            <w:gridSpan w:val="4"/>
            <w:tcBorders>
              <w:tl2br w:val="nil"/>
              <w:tr2bl w:val="nil"/>
            </w:tcBorders>
            <w:vAlign w:val="center"/>
          </w:tcPr>
          <w:p w14:paraId="0725770E">
            <w:pPr>
              <w:adjustRightInd w:val="0"/>
              <w:snapToGrid w:val="0"/>
              <w:jc w:val="left"/>
              <w:rPr>
                <w:rFonts w:hint="eastAsia" w:ascii="仿宋" w:hAnsi="仿宋" w:eastAsia="仿宋" w:cs="仿宋"/>
                <w:color w:val="000000"/>
                <w:sz w:val="28"/>
                <w:szCs w:val="28"/>
                <w:lang w:eastAsia="zh-CN"/>
              </w:rPr>
            </w:pPr>
            <w:r>
              <w:rPr>
                <w:rFonts w:hint="eastAsia" w:ascii="仿宋" w:hAnsi="仿宋" w:eastAsia="仿宋" w:cs="仿宋"/>
                <w:sz w:val="28"/>
                <w:szCs w:val="28"/>
                <w:lang w:val="en-US" w:eastAsia="zh-CN"/>
              </w:rPr>
              <w:t>/</w:t>
            </w:r>
          </w:p>
        </w:tc>
      </w:tr>
      <w:tr w14:paraId="11E9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83" w:type="dxa"/>
            <w:gridSpan w:val="2"/>
            <w:tcBorders>
              <w:tl2br w:val="nil"/>
              <w:tr2bl w:val="nil"/>
            </w:tcBorders>
            <w:vAlign w:val="center"/>
          </w:tcPr>
          <w:p w14:paraId="3A064FFD">
            <w:pPr>
              <w:adjustRightInd w:val="0"/>
              <w:snapToGrid w:val="0"/>
              <w:jc w:val="center"/>
              <w:outlineLvl w:val="0"/>
              <w:rPr>
                <w:rFonts w:hint="eastAsia" w:ascii="仿宋" w:hAnsi="仿宋" w:eastAsia="仿宋" w:cs="仿宋"/>
                <w:b/>
                <w:bCs/>
                <w:sz w:val="28"/>
                <w:szCs w:val="28"/>
              </w:rPr>
            </w:pPr>
            <w:r>
              <w:rPr>
                <w:rFonts w:hint="eastAsia" w:ascii="仿宋" w:hAnsi="仿宋" w:eastAsia="仿宋" w:cs="仿宋"/>
                <w:b/>
                <w:bCs/>
                <w:sz w:val="28"/>
                <w:szCs w:val="28"/>
              </w:rPr>
              <w:t>采购用途</w:t>
            </w:r>
          </w:p>
        </w:tc>
        <w:tc>
          <w:tcPr>
            <w:tcW w:w="6532" w:type="dxa"/>
            <w:gridSpan w:val="4"/>
            <w:tcBorders>
              <w:tl2br w:val="nil"/>
              <w:tr2bl w:val="nil"/>
            </w:tcBorders>
            <w:vAlign w:val="center"/>
          </w:tcPr>
          <w:p w14:paraId="2D633021">
            <w:pPr>
              <w:adjustRightInd w:val="0"/>
              <w:snapToGrid w:val="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w:t>
            </w:r>
          </w:p>
        </w:tc>
      </w:tr>
    </w:tbl>
    <w:p w14:paraId="27295D4C">
      <w:pPr>
        <w:spacing w:before="62" w:beforeLines="20" w:line="360" w:lineRule="exact"/>
        <w:jc w:val="left"/>
        <w:rPr>
          <w:rFonts w:hint="eastAsia" w:ascii="仿宋" w:hAnsi="仿宋" w:eastAsia="仿宋" w:cs="仿宋"/>
          <w:b/>
          <w:bCs/>
          <w:sz w:val="24"/>
        </w:rPr>
      </w:pPr>
      <w:r>
        <w:rPr>
          <w:rFonts w:hint="eastAsia" w:ascii="仿宋" w:hAnsi="仿宋" w:eastAsia="仿宋" w:cs="仿宋"/>
          <w:b/>
          <w:bCs/>
          <w:sz w:val="24"/>
        </w:rPr>
        <w:t>注：1）本次采购供应商必须以项目为单位进行响应，评审和合同授予也以项目为单位。</w:t>
      </w:r>
    </w:p>
    <w:p w14:paraId="57BC3441">
      <w:pPr>
        <w:numPr>
          <w:ilvl w:val="255"/>
          <w:numId w:val="0"/>
        </w:numPr>
        <w:spacing w:before="62" w:beforeLines="20" w:line="36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2）本项目单一产品采购包相同品牌的投标处理方法遵照《政府采购货物和服务招标投标管理办法》（财政部令第87号）第31条执行。</w:t>
      </w:r>
    </w:p>
    <w:p w14:paraId="645FFCC2">
      <w:pPr>
        <w:numPr>
          <w:ilvl w:val="255"/>
          <w:numId w:val="0"/>
        </w:numPr>
        <w:spacing w:before="62" w:beforeLines="20" w:line="360" w:lineRule="exact"/>
        <w:jc w:val="left"/>
        <w:rPr>
          <w:rFonts w:hint="eastAsia" w:ascii="仿宋" w:hAnsi="仿宋" w:eastAsia="仿宋"/>
          <w:sz w:val="28"/>
          <w:szCs w:val="28"/>
        </w:rPr>
      </w:pPr>
      <w:bookmarkStart w:id="25" w:name="_Toc179887461"/>
      <w:bookmarkStart w:id="26" w:name="_Toc179887417"/>
      <w:bookmarkStart w:id="27" w:name="_Toc180416322"/>
      <w:r>
        <w:rPr>
          <w:rFonts w:hint="eastAsia" w:ascii="仿宋" w:hAnsi="仿宋" w:eastAsia="仿宋"/>
          <w:sz w:val="28"/>
          <w:szCs w:val="28"/>
        </w:rPr>
        <w:t>8、比选原则：评委评审，本项目采用综合评分法，满足文件全部实质性要求，且按照评审因素的量化指标评审得分最高的供应商为成交供应商。</w:t>
      </w:r>
      <w:bookmarkEnd w:id="25"/>
      <w:bookmarkEnd w:id="26"/>
      <w:bookmarkEnd w:id="27"/>
      <w:bookmarkStart w:id="28" w:name="_Toc179887418"/>
      <w:bookmarkStart w:id="29" w:name="_Toc179887462"/>
      <w:bookmarkStart w:id="30" w:name="_Toc180416323"/>
    </w:p>
    <w:p w14:paraId="0F1A72E9">
      <w:pPr>
        <w:numPr>
          <w:ilvl w:val="255"/>
          <w:numId w:val="0"/>
        </w:numPr>
        <w:spacing w:before="62" w:beforeLines="20" w:line="360" w:lineRule="exact"/>
        <w:jc w:val="left"/>
        <w:rPr>
          <w:rFonts w:hint="eastAsia" w:ascii="仿宋" w:hAnsi="仿宋" w:eastAsia="仿宋"/>
          <w:sz w:val="28"/>
          <w:szCs w:val="28"/>
        </w:rPr>
      </w:pPr>
      <w:r>
        <w:rPr>
          <w:rFonts w:hint="eastAsia" w:ascii="仿宋" w:hAnsi="仿宋" w:eastAsia="仿宋"/>
          <w:sz w:val="28"/>
          <w:szCs w:val="28"/>
        </w:rPr>
        <w:t>9、比选报名截止时间：</w:t>
      </w:r>
      <w:r>
        <w:rPr>
          <w:rFonts w:hint="eastAsia" w:ascii="仿宋" w:hAnsi="仿宋" w:eastAsia="仿宋"/>
          <w:sz w:val="28"/>
          <w:szCs w:val="28"/>
          <w:lang w:eastAsia="zh-Hans"/>
        </w:rPr>
        <w:t>北京时间</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12</w:t>
      </w:r>
      <w:r>
        <w:rPr>
          <w:rFonts w:hint="eastAsia" w:ascii="仿宋" w:hAnsi="仿宋" w:eastAsia="仿宋"/>
          <w:sz w:val="28"/>
          <w:szCs w:val="28"/>
          <w:lang w:eastAsia="zh-Hans"/>
        </w:rPr>
        <w:t>日</w:t>
      </w:r>
      <w:r>
        <w:rPr>
          <w:rFonts w:hint="eastAsia" w:ascii="仿宋" w:hAnsi="仿宋" w:eastAsia="仿宋"/>
          <w:sz w:val="28"/>
          <w:szCs w:val="28"/>
        </w:rPr>
        <w:t>16</w:t>
      </w:r>
      <w:r>
        <w:rPr>
          <w:rFonts w:hint="eastAsia" w:ascii="仿宋" w:hAnsi="仿宋" w:eastAsia="仿宋"/>
          <w:sz w:val="28"/>
          <w:szCs w:val="28"/>
          <w:lang w:eastAsia="zh-Hans"/>
        </w:rPr>
        <w:t>点</w:t>
      </w:r>
      <w:r>
        <w:rPr>
          <w:rFonts w:ascii="仿宋" w:hAnsi="仿宋" w:eastAsia="仿宋"/>
          <w:sz w:val="28"/>
          <w:szCs w:val="28"/>
          <w:lang w:eastAsia="zh-Hans"/>
        </w:rPr>
        <w:t>。</w:t>
      </w:r>
      <w:bookmarkEnd w:id="28"/>
      <w:bookmarkEnd w:id="29"/>
      <w:bookmarkEnd w:id="30"/>
      <w:bookmarkStart w:id="31" w:name="_Toc179887419"/>
      <w:bookmarkStart w:id="32" w:name="_Toc179887463"/>
      <w:bookmarkStart w:id="33" w:name="_Toc180416324"/>
    </w:p>
    <w:p w14:paraId="675D7984">
      <w:pPr>
        <w:numPr>
          <w:ilvl w:val="255"/>
          <w:numId w:val="0"/>
        </w:numPr>
        <w:spacing w:before="62" w:beforeLines="20" w:line="360" w:lineRule="exact"/>
        <w:rPr>
          <w:rFonts w:hint="eastAsia" w:ascii="仿宋" w:hAnsi="仿宋" w:eastAsia="仿宋"/>
          <w:sz w:val="28"/>
          <w:szCs w:val="28"/>
        </w:rPr>
      </w:pPr>
      <w:r>
        <w:rPr>
          <w:rFonts w:hint="eastAsia" w:ascii="仿宋" w:hAnsi="仿宋" w:eastAsia="仿宋"/>
          <w:sz w:val="28"/>
          <w:szCs w:val="28"/>
        </w:rPr>
        <w:t>10、报名时请将营业执照、联系人，联系电话及公司名称发送到邮箱：xzsbc2010@163.com</w:t>
      </w:r>
      <w:bookmarkEnd w:id="31"/>
      <w:bookmarkEnd w:id="32"/>
      <w:bookmarkEnd w:id="33"/>
      <w:bookmarkStart w:id="34" w:name="_Toc179887464"/>
      <w:bookmarkStart w:id="35" w:name="_Toc179887420"/>
      <w:bookmarkStart w:id="36" w:name="_Toc180416325"/>
      <w:r>
        <w:rPr>
          <w:rFonts w:hint="eastAsia" w:ascii="仿宋" w:hAnsi="仿宋" w:eastAsia="仿宋"/>
          <w:sz w:val="28"/>
          <w:szCs w:val="28"/>
        </w:rPr>
        <w:t>。</w:t>
      </w:r>
    </w:p>
    <w:p w14:paraId="19828F0D">
      <w:pPr>
        <w:numPr>
          <w:ilvl w:val="255"/>
          <w:numId w:val="0"/>
        </w:numPr>
        <w:spacing w:before="62" w:beforeLines="20" w:line="360" w:lineRule="exact"/>
        <w:jc w:val="left"/>
        <w:rPr>
          <w:rFonts w:hint="eastAsia" w:ascii="仿宋" w:hAnsi="仿宋" w:eastAsia="仿宋"/>
          <w:sz w:val="28"/>
          <w:szCs w:val="28"/>
          <w:highlight w:val="yellow"/>
        </w:rPr>
      </w:pPr>
      <w:r>
        <w:rPr>
          <w:rFonts w:hint="eastAsia" w:ascii="仿宋" w:hAnsi="仿宋" w:eastAsia="仿宋"/>
          <w:sz w:val="28"/>
          <w:szCs w:val="28"/>
        </w:rPr>
        <w:t>11、比选时间：</w:t>
      </w:r>
      <w:r>
        <w:rPr>
          <w:rFonts w:hint="eastAsia" w:ascii="仿宋" w:hAnsi="仿宋" w:eastAsia="仿宋"/>
          <w:sz w:val="28"/>
          <w:szCs w:val="28"/>
          <w:lang w:eastAsia="zh-Hans"/>
        </w:rPr>
        <w:t>北京时间</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lang w:eastAsia="zh-Hans"/>
        </w:rPr>
        <w:t>日</w:t>
      </w:r>
      <w:r>
        <w:rPr>
          <w:rFonts w:hint="eastAsia" w:ascii="仿宋" w:hAnsi="仿宋" w:eastAsia="仿宋"/>
          <w:sz w:val="28"/>
          <w:szCs w:val="28"/>
        </w:rPr>
        <w:t>9点30分</w:t>
      </w:r>
      <w:r>
        <w:rPr>
          <w:rFonts w:ascii="仿宋" w:hAnsi="仿宋" w:eastAsia="仿宋"/>
          <w:sz w:val="28"/>
          <w:szCs w:val="28"/>
          <w:lang w:eastAsia="zh-Hans"/>
        </w:rPr>
        <w:t>。</w:t>
      </w:r>
      <w:bookmarkEnd w:id="34"/>
      <w:bookmarkEnd w:id="35"/>
      <w:bookmarkEnd w:id="36"/>
    </w:p>
    <w:p w14:paraId="58E6017D">
      <w:pPr>
        <w:pStyle w:val="3"/>
        <w:spacing w:before="0" w:after="0" w:line="360" w:lineRule="auto"/>
        <w:rPr>
          <w:rFonts w:hint="eastAsia" w:ascii="仿宋" w:hAnsi="仿宋" w:eastAsia="仿宋"/>
          <w:b w:val="0"/>
          <w:bCs w:val="0"/>
          <w:sz w:val="28"/>
          <w:szCs w:val="28"/>
        </w:rPr>
      </w:pPr>
      <w:bookmarkStart w:id="37" w:name="_Toc179887421"/>
      <w:bookmarkStart w:id="38" w:name="_Toc180416326"/>
      <w:bookmarkStart w:id="39" w:name="_Toc179887465"/>
      <w:r>
        <w:rPr>
          <w:rFonts w:hint="eastAsia" w:ascii="仿宋" w:hAnsi="仿宋" w:eastAsia="仿宋"/>
          <w:b w:val="0"/>
          <w:bCs w:val="0"/>
          <w:sz w:val="28"/>
          <w:szCs w:val="28"/>
        </w:rPr>
        <w:t>12、比选地点：</w:t>
      </w:r>
      <w:bookmarkEnd w:id="0"/>
      <w:bookmarkEnd w:id="1"/>
      <w:bookmarkEnd w:id="2"/>
      <w:r>
        <w:rPr>
          <w:rFonts w:hint="eastAsia" w:ascii="仿宋" w:hAnsi="仿宋" w:eastAsia="仿宋"/>
          <w:b w:val="0"/>
          <w:bCs w:val="0"/>
          <w:sz w:val="28"/>
          <w:szCs w:val="28"/>
        </w:rPr>
        <w:t>北京市东城区东单北大街69号中国医学科学院基础所明日楼（基础所行政办公楼）304会议室</w:t>
      </w:r>
      <w:r>
        <w:rPr>
          <w:rFonts w:ascii="仿宋" w:hAnsi="仿宋" w:eastAsia="仿宋"/>
          <w:b w:val="0"/>
          <w:bCs w:val="0"/>
          <w:sz w:val="28"/>
          <w:szCs w:val="28"/>
          <w:lang w:eastAsia="zh-Hans"/>
        </w:rPr>
        <w:t>。</w:t>
      </w:r>
      <w:bookmarkEnd w:id="37"/>
      <w:bookmarkEnd w:id="38"/>
      <w:bookmarkEnd w:id="39"/>
    </w:p>
    <w:p w14:paraId="2980E7AB">
      <w:pPr>
        <w:rPr>
          <w:rFonts w:hint="eastAsia" w:ascii="仿宋" w:hAnsi="仿宋" w:eastAsia="仿宋"/>
          <w:kern w:val="44"/>
          <w:sz w:val="28"/>
          <w:szCs w:val="28"/>
        </w:rPr>
      </w:pPr>
      <w:r>
        <w:rPr>
          <w:rFonts w:hint="eastAsia" w:ascii="仿宋" w:hAnsi="仿宋" w:eastAsia="仿宋"/>
          <w:kern w:val="44"/>
          <w:sz w:val="28"/>
          <w:szCs w:val="28"/>
        </w:rPr>
        <w:t>13、</w:t>
      </w:r>
      <w:r>
        <w:rPr>
          <w:rFonts w:ascii="仿宋" w:hAnsi="仿宋" w:eastAsia="仿宋"/>
          <w:kern w:val="44"/>
          <w:sz w:val="28"/>
          <w:szCs w:val="28"/>
        </w:rPr>
        <w:t>参选文件份数</w:t>
      </w:r>
      <w:r>
        <w:rPr>
          <w:rFonts w:hint="eastAsia" w:ascii="仿宋" w:hAnsi="仿宋" w:eastAsia="仿宋"/>
          <w:kern w:val="44"/>
          <w:sz w:val="28"/>
          <w:szCs w:val="28"/>
        </w:rPr>
        <w:t>：</w:t>
      </w:r>
      <w:r>
        <w:rPr>
          <w:rFonts w:ascii="仿宋" w:hAnsi="仿宋" w:eastAsia="仿宋"/>
          <w:kern w:val="44"/>
          <w:sz w:val="28"/>
          <w:szCs w:val="28"/>
        </w:rPr>
        <w:t>纸质正本文件的份数1份</w:t>
      </w:r>
      <w:r>
        <w:rPr>
          <w:rFonts w:hint="eastAsia" w:ascii="仿宋" w:hAnsi="仿宋" w:eastAsia="仿宋"/>
          <w:kern w:val="44"/>
          <w:sz w:val="28"/>
          <w:szCs w:val="28"/>
        </w:rPr>
        <w:t>、</w:t>
      </w:r>
      <w:r>
        <w:rPr>
          <w:rFonts w:ascii="仿宋" w:hAnsi="仿宋" w:eastAsia="仿宋"/>
          <w:kern w:val="44"/>
          <w:sz w:val="28"/>
          <w:szCs w:val="28"/>
        </w:rPr>
        <w:t>纸质副本文件的份数2份</w:t>
      </w:r>
      <w:r>
        <w:rPr>
          <w:rFonts w:hint="eastAsia" w:ascii="仿宋" w:hAnsi="仿宋" w:eastAsia="仿宋"/>
          <w:kern w:val="44"/>
          <w:sz w:val="28"/>
          <w:szCs w:val="28"/>
        </w:rPr>
        <w:t>、</w:t>
      </w:r>
      <w:r>
        <w:rPr>
          <w:rFonts w:ascii="仿宋" w:hAnsi="仿宋" w:eastAsia="仿宋"/>
          <w:kern w:val="44"/>
          <w:sz w:val="28"/>
          <w:szCs w:val="28"/>
        </w:rPr>
        <w:t>参选文件电子版1份（签字盖章后的pdf版本，U盘形式递交）</w:t>
      </w:r>
      <w:r>
        <w:rPr>
          <w:rFonts w:hint="eastAsia" w:ascii="仿宋" w:hAnsi="仿宋" w:eastAsia="仿宋"/>
          <w:kern w:val="44"/>
          <w:sz w:val="28"/>
          <w:szCs w:val="28"/>
        </w:rPr>
        <w:t>。</w:t>
      </w:r>
    </w:p>
    <w:p w14:paraId="628EB73B">
      <w:pPr>
        <w:pStyle w:val="3"/>
        <w:spacing w:before="0" w:after="0" w:line="360" w:lineRule="auto"/>
        <w:rPr>
          <w:rFonts w:hint="eastAsia" w:ascii="仿宋" w:hAnsi="仿宋" w:eastAsia="仿宋"/>
          <w:b w:val="0"/>
          <w:bCs w:val="0"/>
          <w:sz w:val="28"/>
          <w:szCs w:val="28"/>
        </w:rPr>
      </w:pPr>
      <w:bookmarkStart w:id="40" w:name="_Toc180416327"/>
      <w:bookmarkStart w:id="41" w:name="_Toc179887466"/>
      <w:bookmarkStart w:id="42" w:name="_Toc179887422"/>
      <w:r>
        <w:rPr>
          <w:rFonts w:hint="eastAsia" w:ascii="仿宋" w:hAnsi="仿宋" w:eastAsia="仿宋"/>
          <w:b w:val="0"/>
          <w:bCs w:val="0"/>
          <w:sz w:val="28"/>
          <w:szCs w:val="28"/>
        </w:rPr>
        <w:t>14、递交方式：封装后现场递交。</w:t>
      </w:r>
      <w:bookmarkEnd w:id="40"/>
      <w:bookmarkEnd w:id="41"/>
      <w:bookmarkEnd w:id="42"/>
    </w:p>
    <w:p w14:paraId="0E582582">
      <w:pPr>
        <w:numPr>
          <w:ilvl w:val="0"/>
          <w:numId w:val="1"/>
        </w:numPr>
        <w:rPr>
          <w:rFonts w:hint="eastAsia" w:ascii="仿宋" w:hAnsi="仿宋" w:eastAsia="仿宋"/>
          <w:kern w:val="44"/>
          <w:sz w:val="28"/>
          <w:szCs w:val="28"/>
        </w:rPr>
      </w:pPr>
      <w:r>
        <w:rPr>
          <w:rFonts w:hint="eastAsia" w:ascii="仿宋" w:hAnsi="仿宋" w:eastAsia="仿宋"/>
          <w:kern w:val="44"/>
          <w:sz w:val="28"/>
          <w:szCs w:val="28"/>
          <w:lang w:eastAsia="zh-Hans"/>
        </w:rPr>
        <w:t>参选材料送达时间需在</w:t>
      </w:r>
      <w:r>
        <w:rPr>
          <w:rFonts w:hint="eastAsia" w:ascii="仿宋" w:hAnsi="仿宋" w:eastAsia="仿宋"/>
          <w:kern w:val="44"/>
          <w:sz w:val="28"/>
          <w:szCs w:val="28"/>
        </w:rPr>
        <w:t>202</w:t>
      </w:r>
      <w:r>
        <w:rPr>
          <w:rFonts w:hint="eastAsia" w:ascii="仿宋" w:hAnsi="仿宋" w:eastAsia="仿宋"/>
          <w:kern w:val="44"/>
          <w:sz w:val="28"/>
          <w:szCs w:val="28"/>
          <w:lang w:val="en-US" w:eastAsia="zh-CN"/>
        </w:rPr>
        <w:t>6</w:t>
      </w:r>
      <w:r>
        <w:rPr>
          <w:rFonts w:hint="eastAsia" w:ascii="仿宋" w:hAnsi="仿宋" w:eastAsia="仿宋"/>
          <w:kern w:val="44"/>
          <w:sz w:val="28"/>
          <w:szCs w:val="28"/>
          <w:lang w:eastAsia="zh-Hans"/>
        </w:rPr>
        <w:t>年</w:t>
      </w:r>
      <w:r>
        <w:rPr>
          <w:rFonts w:hint="eastAsia" w:ascii="仿宋" w:hAnsi="仿宋" w:eastAsia="仿宋"/>
          <w:kern w:val="44"/>
          <w:sz w:val="28"/>
          <w:szCs w:val="28"/>
          <w:lang w:val="en-US" w:eastAsia="zh-CN"/>
        </w:rPr>
        <w:t>5</w:t>
      </w:r>
      <w:r>
        <w:rPr>
          <w:rFonts w:hint="eastAsia" w:ascii="仿宋" w:hAnsi="仿宋" w:eastAsia="仿宋"/>
          <w:kern w:val="44"/>
          <w:sz w:val="28"/>
          <w:szCs w:val="28"/>
          <w:lang w:eastAsia="zh-Hans"/>
        </w:rPr>
        <w:t>月</w:t>
      </w:r>
      <w:r>
        <w:rPr>
          <w:rFonts w:hint="eastAsia" w:ascii="仿宋" w:hAnsi="仿宋" w:eastAsia="仿宋"/>
          <w:kern w:val="44"/>
          <w:sz w:val="28"/>
          <w:szCs w:val="28"/>
          <w:lang w:val="en-US" w:eastAsia="zh-CN"/>
        </w:rPr>
        <w:t>13</w:t>
      </w:r>
      <w:r>
        <w:rPr>
          <w:rFonts w:hint="eastAsia" w:ascii="仿宋" w:hAnsi="仿宋" w:eastAsia="仿宋"/>
          <w:kern w:val="44"/>
          <w:sz w:val="28"/>
          <w:szCs w:val="28"/>
          <w:lang w:eastAsia="zh-Hans"/>
        </w:rPr>
        <w:t>日</w:t>
      </w:r>
      <w:r>
        <w:rPr>
          <w:rFonts w:hint="eastAsia" w:ascii="仿宋" w:hAnsi="仿宋" w:eastAsia="仿宋"/>
          <w:kern w:val="44"/>
          <w:sz w:val="28"/>
          <w:szCs w:val="28"/>
        </w:rPr>
        <w:t>9点20分之前现场送达</w:t>
      </w:r>
      <w:r>
        <w:rPr>
          <w:rFonts w:ascii="仿宋" w:hAnsi="仿宋" w:eastAsia="仿宋"/>
          <w:kern w:val="44"/>
          <w:sz w:val="28"/>
          <w:szCs w:val="28"/>
          <w:lang w:eastAsia="zh-Hans"/>
        </w:rPr>
        <w:t>，</w:t>
      </w:r>
      <w:r>
        <w:rPr>
          <w:rFonts w:hint="eastAsia" w:ascii="仿宋" w:hAnsi="仿宋" w:eastAsia="仿宋"/>
          <w:kern w:val="44"/>
          <w:sz w:val="28"/>
          <w:szCs w:val="28"/>
          <w:lang w:eastAsia="zh-Hans"/>
        </w:rPr>
        <w:t>逾期</w:t>
      </w:r>
      <w:r>
        <w:rPr>
          <w:rFonts w:hint="eastAsia" w:ascii="仿宋" w:hAnsi="仿宋" w:eastAsia="仿宋"/>
          <w:kern w:val="44"/>
          <w:sz w:val="28"/>
          <w:szCs w:val="28"/>
        </w:rPr>
        <w:t>不接收。</w:t>
      </w:r>
    </w:p>
    <w:p w14:paraId="172637E5">
      <w:pPr>
        <w:numPr>
          <w:ilvl w:val="0"/>
          <w:numId w:val="1"/>
        </w:numPr>
        <w:rPr>
          <w:rFonts w:hint="eastAsia" w:ascii="仿宋" w:hAnsi="仿宋" w:eastAsia="仿宋"/>
          <w:kern w:val="44"/>
          <w:sz w:val="28"/>
          <w:szCs w:val="28"/>
        </w:rPr>
      </w:pPr>
      <w:r>
        <w:rPr>
          <w:rFonts w:hint="eastAsia" w:ascii="仿宋" w:hAnsi="仿宋" w:eastAsia="仿宋"/>
          <w:kern w:val="44"/>
          <w:sz w:val="28"/>
          <w:szCs w:val="28"/>
        </w:rPr>
        <w:t>供应商代表需现场提供身份证和授权委托书。</w:t>
      </w:r>
    </w:p>
    <w:p w14:paraId="64457E35">
      <w:pPr>
        <w:numPr>
          <w:ilvl w:val="0"/>
          <w:numId w:val="1"/>
        </w:numPr>
        <w:rPr>
          <w:rFonts w:hint="eastAsia" w:ascii="仿宋" w:hAnsi="仿宋" w:eastAsia="仿宋"/>
          <w:kern w:val="44"/>
          <w:sz w:val="28"/>
          <w:szCs w:val="28"/>
          <w:u w:val="single"/>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kern w:val="44"/>
          <w:sz w:val="28"/>
          <w:szCs w:val="28"/>
        </w:rPr>
        <w:t>本项目比选过程以递交的参选文件为准进行评审，不需要供应商现场汇报。</w:t>
      </w:r>
      <w:r>
        <w:rPr>
          <w:rFonts w:hint="eastAsia" w:ascii="仿宋" w:hAnsi="仿宋" w:eastAsia="仿宋"/>
          <w:color w:val="000000"/>
          <w:sz w:val="28"/>
          <w:szCs w:val="28"/>
        </w:rPr>
        <w:t>（递交前若出现文件破损、丢失或逾期等问题，由各供应商自行承担其相应结果、损失和风险）</w:t>
      </w:r>
    </w:p>
    <w:p w14:paraId="77BF341B">
      <w:pPr>
        <w:pStyle w:val="3"/>
        <w:spacing w:before="0" w:after="0" w:line="240" w:lineRule="auto"/>
        <w:jc w:val="center"/>
        <w:rPr>
          <w:rFonts w:hint="eastAsia" w:ascii="仿宋" w:hAnsi="仿宋" w:eastAsia="仿宋"/>
          <w:sz w:val="30"/>
        </w:rPr>
      </w:pPr>
      <w:bookmarkStart w:id="43" w:name="_Toc180416328"/>
      <w:r>
        <w:rPr>
          <w:rFonts w:hint="eastAsia" w:ascii="仿宋" w:hAnsi="仿宋" w:eastAsia="仿宋"/>
          <w:sz w:val="30"/>
        </w:rPr>
        <w:t>第二部分 供应商资格要求</w:t>
      </w:r>
      <w:bookmarkEnd w:id="43"/>
    </w:p>
    <w:p w14:paraId="6466E455">
      <w:pPr>
        <w:rPr>
          <w:rFonts w:hint="eastAsia" w:ascii="仿宋" w:hAnsi="仿宋" w:eastAsia="仿宋"/>
          <w:kern w:val="44"/>
          <w:sz w:val="28"/>
          <w:szCs w:val="28"/>
        </w:rPr>
      </w:pPr>
      <w:r>
        <w:rPr>
          <w:rFonts w:hint="eastAsia" w:ascii="仿宋" w:hAnsi="仿宋" w:eastAsia="仿宋"/>
          <w:kern w:val="44"/>
          <w:sz w:val="28"/>
          <w:szCs w:val="28"/>
        </w:rPr>
        <w:t>1.在中华人民共和国境内注册登记，有生产或供应能力的本国供应商，包括法人、其他组织和个人。</w:t>
      </w:r>
    </w:p>
    <w:p w14:paraId="6C54924F">
      <w:pPr>
        <w:rPr>
          <w:rFonts w:hint="eastAsia" w:ascii="仿宋" w:hAnsi="仿宋" w:eastAsia="仿宋"/>
          <w:kern w:val="44"/>
          <w:sz w:val="28"/>
          <w:szCs w:val="28"/>
        </w:rPr>
      </w:pPr>
      <w:r>
        <w:rPr>
          <w:rFonts w:hint="eastAsia" w:ascii="仿宋" w:hAnsi="仿宋" w:eastAsia="仿宋"/>
          <w:kern w:val="44"/>
          <w:sz w:val="28"/>
          <w:szCs w:val="28"/>
        </w:rPr>
        <w:t>2.符合《中华人民共和国政府采购法》第二十二条的规定：</w:t>
      </w:r>
    </w:p>
    <w:p w14:paraId="7A5710D2">
      <w:pPr>
        <w:rPr>
          <w:rFonts w:hint="eastAsia" w:ascii="仿宋" w:hAnsi="仿宋" w:eastAsia="仿宋"/>
          <w:kern w:val="44"/>
          <w:sz w:val="28"/>
          <w:szCs w:val="28"/>
        </w:rPr>
      </w:pPr>
      <w:r>
        <w:rPr>
          <w:rFonts w:hint="eastAsia" w:ascii="仿宋" w:hAnsi="仿宋" w:eastAsia="仿宋"/>
          <w:kern w:val="44"/>
          <w:sz w:val="28"/>
          <w:szCs w:val="28"/>
        </w:rPr>
        <w:t>（1）具有独立承担民事责任的能力；</w:t>
      </w:r>
    </w:p>
    <w:p w14:paraId="29EE2E7D">
      <w:pPr>
        <w:rPr>
          <w:rFonts w:hint="eastAsia" w:ascii="仿宋" w:hAnsi="仿宋" w:eastAsia="仿宋"/>
          <w:kern w:val="44"/>
          <w:sz w:val="28"/>
          <w:szCs w:val="28"/>
        </w:rPr>
      </w:pPr>
      <w:r>
        <w:rPr>
          <w:rFonts w:hint="eastAsia" w:ascii="仿宋" w:hAnsi="仿宋" w:eastAsia="仿宋"/>
          <w:kern w:val="44"/>
          <w:sz w:val="28"/>
          <w:szCs w:val="28"/>
        </w:rPr>
        <w:t>（2）具有良好的商业信誉和健全的财务会计制度；</w:t>
      </w:r>
    </w:p>
    <w:p w14:paraId="47C41914">
      <w:pPr>
        <w:rPr>
          <w:rFonts w:hint="eastAsia" w:ascii="仿宋" w:hAnsi="仿宋" w:eastAsia="仿宋"/>
          <w:kern w:val="44"/>
          <w:sz w:val="28"/>
          <w:szCs w:val="28"/>
        </w:rPr>
      </w:pPr>
      <w:r>
        <w:rPr>
          <w:rFonts w:hint="eastAsia" w:ascii="仿宋" w:hAnsi="仿宋" w:eastAsia="仿宋"/>
          <w:kern w:val="44"/>
          <w:sz w:val="28"/>
          <w:szCs w:val="28"/>
        </w:rPr>
        <w:t>（3）具有履行合同所必需的设备和专业技术能力；</w:t>
      </w:r>
    </w:p>
    <w:p w14:paraId="71A18F8A">
      <w:pPr>
        <w:rPr>
          <w:rFonts w:hint="eastAsia" w:ascii="仿宋" w:hAnsi="仿宋" w:eastAsia="仿宋"/>
          <w:kern w:val="44"/>
          <w:sz w:val="28"/>
          <w:szCs w:val="28"/>
        </w:rPr>
      </w:pPr>
      <w:r>
        <w:rPr>
          <w:rFonts w:hint="eastAsia" w:ascii="仿宋" w:hAnsi="仿宋" w:eastAsia="仿宋"/>
          <w:kern w:val="44"/>
          <w:sz w:val="28"/>
          <w:szCs w:val="28"/>
        </w:rPr>
        <w:t>（4）具有依法缴纳税收和社会保障资金的良好记录；</w:t>
      </w:r>
    </w:p>
    <w:p w14:paraId="62ADC4E6">
      <w:pPr>
        <w:rPr>
          <w:rFonts w:hint="eastAsia" w:ascii="仿宋" w:hAnsi="仿宋" w:eastAsia="仿宋"/>
          <w:kern w:val="44"/>
          <w:sz w:val="28"/>
          <w:szCs w:val="28"/>
        </w:rPr>
      </w:pPr>
      <w:r>
        <w:rPr>
          <w:rFonts w:hint="eastAsia" w:ascii="仿宋" w:hAnsi="仿宋" w:eastAsia="仿宋"/>
          <w:kern w:val="44"/>
          <w:sz w:val="28"/>
          <w:szCs w:val="28"/>
        </w:rPr>
        <w:t>（5）参加此项采购活动前三年内，在经营活动中没有重大违法记录；</w:t>
      </w:r>
    </w:p>
    <w:p w14:paraId="6C223EEA">
      <w:pPr>
        <w:rPr>
          <w:rFonts w:hint="eastAsia" w:ascii="仿宋" w:hAnsi="仿宋" w:eastAsia="仿宋"/>
          <w:kern w:val="44"/>
          <w:sz w:val="28"/>
          <w:szCs w:val="28"/>
        </w:rPr>
      </w:pPr>
      <w:r>
        <w:rPr>
          <w:rFonts w:hint="eastAsia" w:ascii="仿宋" w:hAnsi="仿宋" w:eastAsia="仿宋"/>
          <w:kern w:val="44"/>
          <w:sz w:val="28"/>
          <w:szCs w:val="28"/>
        </w:rPr>
        <w:t>（6）法律、行政法规规定的其他条件。</w:t>
      </w:r>
    </w:p>
    <w:p w14:paraId="291A1576">
      <w:pPr>
        <w:rPr>
          <w:rFonts w:hint="eastAsia" w:ascii="仿宋" w:hAnsi="仿宋" w:eastAsia="仿宋"/>
          <w:kern w:val="44"/>
          <w:sz w:val="28"/>
          <w:szCs w:val="28"/>
        </w:rPr>
      </w:pPr>
      <w:r>
        <w:rPr>
          <w:rFonts w:hint="eastAsia" w:ascii="仿宋" w:hAnsi="仿宋" w:eastAsia="仿宋"/>
          <w:kern w:val="44"/>
          <w:sz w:val="28"/>
          <w:szCs w:val="28"/>
        </w:rPr>
        <w:t>3.本项目提交参选文件截止之日前被“信用中国”网站列入失信被执行人和重大税收违法案件当事人名单的、被“中国政府采购网”网站列入政府采购严重违法失信行为记录名单（处罚期限尚未届满的），不得参与本项目的采购活动。</w:t>
      </w:r>
    </w:p>
    <w:p w14:paraId="2D1A6C3E">
      <w:pPr>
        <w:rPr>
          <w:rFonts w:hint="eastAsia" w:ascii="仿宋" w:hAnsi="仿宋" w:eastAsia="仿宋"/>
          <w:kern w:val="44"/>
          <w:sz w:val="28"/>
          <w:szCs w:val="28"/>
        </w:rPr>
      </w:pPr>
      <w:r>
        <w:rPr>
          <w:rFonts w:hint="eastAsia" w:ascii="仿宋" w:hAnsi="仿宋" w:eastAsia="仿宋"/>
          <w:kern w:val="44"/>
          <w:sz w:val="28"/>
          <w:szCs w:val="28"/>
        </w:rPr>
        <w:t>4.单位负责人为同一人或者存在直接控股、管理关系的不同供应商，不得在同一项目中参选。</w:t>
      </w:r>
    </w:p>
    <w:p w14:paraId="50579907">
      <w:pPr>
        <w:rPr>
          <w:rFonts w:hint="eastAsia" w:ascii="仿宋" w:hAnsi="仿宋" w:eastAsia="仿宋"/>
          <w:kern w:val="44"/>
          <w:sz w:val="28"/>
          <w:szCs w:val="28"/>
        </w:rPr>
      </w:pPr>
      <w:r>
        <w:rPr>
          <w:rFonts w:hint="eastAsia" w:ascii="仿宋" w:hAnsi="仿宋" w:eastAsia="仿宋"/>
          <w:kern w:val="44"/>
          <w:sz w:val="28"/>
          <w:szCs w:val="28"/>
        </w:rPr>
        <w:t>5.本项目不接受联合体响应。</w:t>
      </w:r>
    </w:p>
    <w:p w14:paraId="50A78165">
      <w:pPr>
        <w:rPr>
          <w:rFonts w:hint="eastAsia" w:ascii="仿宋" w:hAnsi="仿宋" w:eastAsia="仿宋"/>
          <w:kern w:val="44"/>
          <w:sz w:val="28"/>
          <w:szCs w:val="28"/>
        </w:rPr>
      </w:pPr>
      <w:r>
        <w:rPr>
          <w:rFonts w:hint="eastAsia" w:ascii="仿宋" w:hAnsi="仿宋" w:eastAsia="仿宋"/>
          <w:kern w:val="44"/>
          <w:sz w:val="28"/>
          <w:szCs w:val="28"/>
        </w:rPr>
        <w:t>6.*供应商需按照《资格证明文件清单》提供资格证明文件。</w:t>
      </w:r>
    </w:p>
    <w:p w14:paraId="7BFD1281">
      <w:pPr>
        <w:rPr>
          <w:rFonts w:hint="eastAsia" w:ascii="仿宋" w:hAnsi="仿宋" w:eastAsia="仿宋"/>
          <w:kern w:val="44"/>
          <w:sz w:val="28"/>
          <w:szCs w:val="28"/>
        </w:rPr>
      </w:pPr>
      <w:r>
        <w:rPr>
          <w:rFonts w:hint="eastAsia" w:ascii="仿宋" w:hAnsi="仿宋" w:eastAsia="仿宋"/>
          <w:kern w:val="44"/>
          <w:sz w:val="28"/>
          <w:szCs w:val="28"/>
        </w:rPr>
        <w:br w:type="page"/>
      </w:r>
    </w:p>
    <w:p w14:paraId="154BAFA9">
      <w:pPr>
        <w:pStyle w:val="3"/>
        <w:spacing w:before="0" w:after="0" w:line="240" w:lineRule="auto"/>
        <w:jc w:val="center"/>
      </w:pPr>
      <w:bookmarkStart w:id="44" w:name="_Toc180416329"/>
      <w:r>
        <w:rPr>
          <w:rFonts w:hint="eastAsia" w:ascii="仿宋" w:hAnsi="仿宋" w:eastAsia="仿宋"/>
          <w:sz w:val="30"/>
        </w:rPr>
        <w:t xml:space="preserve">第三部分 </w:t>
      </w:r>
      <w:bookmarkStart w:id="45" w:name="_Toc215371311"/>
      <w:r>
        <w:rPr>
          <w:rFonts w:hint="eastAsia" w:ascii="仿宋" w:hAnsi="仿宋" w:eastAsia="仿宋"/>
          <w:sz w:val="30"/>
        </w:rPr>
        <w:t>采购需求</w:t>
      </w:r>
      <w:bookmarkEnd w:id="44"/>
      <w:bookmarkEnd w:id="45"/>
    </w:p>
    <w:p w14:paraId="3A64626C">
      <w:pPr>
        <w:pStyle w:val="2"/>
      </w:pPr>
    </w:p>
    <w:p w14:paraId="50CB22D5">
      <w:pPr>
        <w:spacing w:line="360" w:lineRule="auto"/>
        <w:rPr>
          <w:rFonts w:ascii="宋体" w:hAnsi="宋体" w:cs="宋体"/>
          <w:b/>
          <w:kern w:val="0"/>
          <w:sz w:val="24"/>
        </w:rPr>
      </w:pPr>
      <w:r>
        <w:rPr>
          <w:rFonts w:hint="eastAsia" w:ascii="宋体" w:hAnsi="宋体" w:cs="宋体"/>
          <w:b/>
          <w:kern w:val="0"/>
          <w:sz w:val="24"/>
        </w:rPr>
        <w:t>一、项目概况</w:t>
      </w:r>
    </w:p>
    <w:p w14:paraId="1A020091">
      <w:pPr>
        <w:spacing w:line="360" w:lineRule="auto"/>
        <w:ind w:firstLine="480" w:firstLineChars="200"/>
        <w:rPr>
          <w:rFonts w:ascii="宋体" w:hAnsi="宋体"/>
          <w:sz w:val="24"/>
        </w:rPr>
      </w:pPr>
      <w:r>
        <w:rPr>
          <w:rFonts w:hint="eastAsia" w:ascii="宋体" w:hAnsi="宋体"/>
          <w:sz w:val="24"/>
        </w:rPr>
        <w:t>北区C栋消防分控室临时服务项目，</w:t>
      </w:r>
      <w:r>
        <w:rPr>
          <w:rFonts w:ascii="宋体" w:hAnsi="宋体"/>
          <w:sz w:val="24"/>
        </w:rPr>
        <w:t>服务期限</w:t>
      </w:r>
      <w:r>
        <w:rPr>
          <w:rFonts w:hint="eastAsia" w:ascii="宋体" w:hAnsi="宋体"/>
          <w:sz w:val="24"/>
        </w:rPr>
        <w:t>6个月。</w:t>
      </w:r>
    </w:p>
    <w:p w14:paraId="51FA3DAF">
      <w:pPr>
        <w:spacing w:line="360" w:lineRule="auto"/>
        <w:ind w:firstLine="480" w:firstLineChars="200"/>
        <w:rPr>
          <w:rFonts w:ascii="宋体" w:hAnsi="宋体"/>
          <w:sz w:val="24"/>
          <w:lang w:bidi="en-US"/>
        </w:rPr>
      </w:pPr>
      <w:r>
        <w:rPr>
          <w:rFonts w:hint="eastAsia" w:ascii="宋体" w:hAnsi="宋体"/>
          <w:sz w:val="24"/>
          <w:lang w:bidi="en-US"/>
        </w:rPr>
        <w:t>消防中控人员：配备4人，负责消防安全巡查、消防重点部位检查、视频监控、消防中控系统平台值守、消防演练拉动、消防设备设施安全检查及配合属地消防队开展相关消防工作等。</w:t>
      </w:r>
    </w:p>
    <w:p w14:paraId="6C475DAF">
      <w:pPr>
        <w:spacing w:line="360" w:lineRule="auto"/>
        <w:rPr>
          <w:rFonts w:ascii="宋体" w:hAnsi="宋体" w:cs="宋体"/>
          <w:b/>
          <w:kern w:val="0"/>
          <w:sz w:val="24"/>
        </w:rPr>
      </w:pPr>
      <w:r>
        <w:rPr>
          <w:rFonts w:ascii="宋体" w:hAnsi="宋体" w:cs="宋体"/>
          <w:b/>
          <w:kern w:val="0"/>
          <w:sz w:val="24"/>
        </w:rPr>
        <w:t>二</w:t>
      </w:r>
      <w:r>
        <w:rPr>
          <w:rFonts w:hint="eastAsia" w:ascii="宋体" w:hAnsi="宋体" w:cs="宋体"/>
          <w:b/>
          <w:kern w:val="0"/>
          <w:sz w:val="24"/>
        </w:rPr>
        <w:t>、安全保障服务主要内容</w:t>
      </w:r>
    </w:p>
    <w:p w14:paraId="2F0A30C0">
      <w:pPr>
        <w:spacing w:line="360" w:lineRule="auto"/>
        <w:ind w:firstLine="480" w:firstLineChars="200"/>
        <w:rPr>
          <w:rFonts w:ascii="宋体" w:hAnsi="宋体"/>
          <w:sz w:val="24"/>
        </w:rPr>
      </w:pPr>
      <w:r>
        <w:rPr>
          <w:rFonts w:hint="eastAsia" w:ascii="宋体" w:hAnsi="宋体"/>
          <w:sz w:val="24"/>
        </w:rPr>
        <w:t>依照国家相关安全法规及《保安服务管理条例》的要求，承担</w:t>
      </w:r>
      <w:r>
        <w:rPr>
          <w:rFonts w:hint="eastAsia" w:ascii="宋体" w:hAnsi="宋体"/>
          <w:sz w:val="24"/>
          <w:u w:val="single"/>
        </w:rPr>
        <w:t>北区C栋</w:t>
      </w:r>
      <w:r>
        <w:rPr>
          <w:rFonts w:hint="eastAsia" w:ascii="宋体" w:hAnsi="宋体"/>
          <w:sz w:val="24"/>
        </w:rPr>
        <w:t>消防保安工作、处置突发事件执行应急预案、担负抢险救护任务及保卫部门指定的其他任务。</w:t>
      </w:r>
    </w:p>
    <w:p w14:paraId="6B51B206">
      <w:pPr>
        <w:spacing w:line="360" w:lineRule="auto"/>
        <w:rPr>
          <w:rFonts w:ascii="宋体" w:hAnsi="宋体" w:cs="宋体"/>
          <w:b/>
          <w:kern w:val="0"/>
          <w:sz w:val="24"/>
        </w:rPr>
      </w:pPr>
      <w:r>
        <w:rPr>
          <w:rFonts w:ascii="宋体" w:hAnsi="宋体" w:cs="宋体"/>
          <w:b/>
          <w:kern w:val="0"/>
          <w:sz w:val="24"/>
        </w:rPr>
        <w:t>三</w:t>
      </w:r>
      <w:r>
        <w:rPr>
          <w:rFonts w:hint="eastAsia" w:ascii="宋体" w:hAnsi="宋体" w:cs="宋体"/>
          <w:b/>
          <w:kern w:val="0"/>
          <w:sz w:val="24"/>
        </w:rPr>
        <w:t>、本次消防分控室临时服务采购所涉及的区域基本情况</w:t>
      </w:r>
    </w:p>
    <w:p w14:paraId="6411E263">
      <w:pPr>
        <w:spacing w:line="360" w:lineRule="auto"/>
        <w:ind w:firstLine="480" w:firstLineChars="200"/>
        <w:rPr>
          <w:rFonts w:ascii="宋体" w:hAnsi="宋体"/>
          <w:sz w:val="24"/>
        </w:rPr>
      </w:pPr>
      <w:r>
        <w:rPr>
          <w:rFonts w:hint="eastAsia" w:ascii="宋体" w:hAnsi="宋体"/>
          <w:sz w:val="24"/>
        </w:rPr>
        <w:t>本次消防分控室临时服务采购涉及</w:t>
      </w:r>
      <w:r>
        <w:rPr>
          <w:rFonts w:hint="eastAsia" w:ascii="宋体" w:hAnsi="宋体"/>
          <w:sz w:val="24"/>
          <w:u w:val="single"/>
        </w:rPr>
        <w:t>北区C栋</w:t>
      </w:r>
      <w:r>
        <w:rPr>
          <w:rFonts w:hint="eastAsia" w:ascii="宋体" w:hAnsi="宋体"/>
          <w:sz w:val="24"/>
        </w:rPr>
        <w:t>区域。</w:t>
      </w:r>
    </w:p>
    <w:p w14:paraId="4C35C97D">
      <w:pPr>
        <w:spacing w:line="360" w:lineRule="auto"/>
        <w:rPr>
          <w:rFonts w:ascii="宋体" w:hAnsi="宋体" w:cs="宋体"/>
          <w:b/>
          <w:kern w:val="0"/>
          <w:sz w:val="24"/>
        </w:rPr>
      </w:pPr>
      <w:r>
        <w:rPr>
          <w:rFonts w:hint="eastAsia" w:ascii="宋体" w:hAnsi="宋体" w:cs="宋体"/>
          <w:b/>
          <w:kern w:val="0"/>
          <w:sz w:val="24"/>
        </w:rPr>
        <w:t>四、相关职责</w:t>
      </w:r>
    </w:p>
    <w:p w14:paraId="162F6304">
      <w:pPr>
        <w:spacing w:line="360" w:lineRule="auto"/>
        <w:ind w:firstLine="482" w:firstLineChars="200"/>
        <w:rPr>
          <w:rFonts w:ascii="宋体" w:hAnsi="宋体"/>
          <w:b/>
          <w:sz w:val="24"/>
        </w:rPr>
      </w:pPr>
      <w:r>
        <w:rPr>
          <w:rFonts w:hint="eastAsia" w:ascii="宋体" w:hAnsi="宋体"/>
          <w:b/>
          <w:sz w:val="24"/>
        </w:rPr>
        <w:t>1.保安公司职责</w:t>
      </w:r>
    </w:p>
    <w:p w14:paraId="5D9F199E">
      <w:pPr>
        <w:spacing w:line="360" w:lineRule="auto"/>
        <w:ind w:firstLine="480" w:firstLineChars="200"/>
        <w:rPr>
          <w:rFonts w:ascii="宋体" w:hAnsi="宋体"/>
          <w:sz w:val="24"/>
        </w:rPr>
      </w:pPr>
      <w:r>
        <w:rPr>
          <w:rFonts w:hint="eastAsia" w:ascii="宋体" w:hAnsi="宋体"/>
          <w:sz w:val="24"/>
        </w:rPr>
        <w:t xml:space="preserve">负责管辖区域范围内的消防工作，通过实行安全消防责任制度，定期开展消防安全检查和应急演练工作，对安全隐患要早发现、早处理、早预防，采取有效措施，确保消防安全无隐患、无事故；组织消防中控员开展应急抢险处置工作；定期针对消防中控员开展安全和业务方面的培训，形成培训档案记录；严格依照组织方案和应急预案流程，做好重大活动与重要接待的秩序维护工作。执行上级领导安排的其他工作。 </w:t>
      </w:r>
    </w:p>
    <w:p w14:paraId="02F01353">
      <w:pPr>
        <w:spacing w:line="360" w:lineRule="auto"/>
        <w:ind w:firstLine="482" w:firstLineChars="200"/>
        <w:rPr>
          <w:rFonts w:ascii="宋体" w:hAnsi="宋体"/>
          <w:b/>
          <w:sz w:val="24"/>
        </w:rPr>
      </w:pPr>
      <w:r>
        <w:rPr>
          <w:rFonts w:hint="eastAsia" w:ascii="宋体" w:hAnsi="宋体"/>
          <w:b/>
          <w:sz w:val="24"/>
        </w:rPr>
        <w:t>2.项目负责人职责</w:t>
      </w:r>
    </w:p>
    <w:p w14:paraId="09F9A9E5">
      <w:pPr>
        <w:spacing w:line="360" w:lineRule="auto"/>
        <w:ind w:firstLine="480" w:firstLineChars="200"/>
        <w:rPr>
          <w:rFonts w:ascii="宋体" w:hAnsi="宋体"/>
          <w:sz w:val="24"/>
        </w:rPr>
      </w:pPr>
      <w:r>
        <w:rPr>
          <w:rFonts w:hint="eastAsia" w:ascii="宋体" w:hAnsi="宋体"/>
          <w:sz w:val="24"/>
        </w:rPr>
        <w:t>负责每月与甲方的联络沟通，全面负责此服务项目的管理。</w:t>
      </w:r>
    </w:p>
    <w:p w14:paraId="2E9F46B3">
      <w:pPr>
        <w:spacing w:line="360" w:lineRule="auto"/>
        <w:ind w:firstLine="482" w:firstLineChars="200"/>
        <w:rPr>
          <w:rFonts w:ascii="宋体" w:hAnsi="宋体"/>
          <w:b/>
          <w:sz w:val="24"/>
        </w:rPr>
      </w:pPr>
      <w:r>
        <w:rPr>
          <w:rFonts w:hint="eastAsia" w:ascii="宋体" w:hAnsi="宋体"/>
          <w:b/>
          <w:sz w:val="24"/>
        </w:rPr>
        <w:t>3.消防中控岗职责</w:t>
      </w:r>
    </w:p>
    <w:p w14:paraId="5CAEC815">
      <w:pPr>
        <w:spacing w:line="360" w:lineRule="auto"/>
        <w:ind w:firstLine="480" w:firstLineChars="200"/>
        <w:rPr>
          <w:rFonts w:ascii="宋体" w:hAnsi="宋体"/>
          <w:sz w:val="24"/>
        </w:rPr>
      </w:pPr>
      <w:r>
        <w:rPr>
          <w:rFonts w:hint="eastAsia" w:ascii="宋体" w:hAnsi="宋体"/>
          <w:sz w:val="24"/>
        </w:rPr>
        <w:t>了解掌握消防设备设施使用状态，确保消防通道畅通，按规定做好巡逻记录，对特定区域、地段和目标</w:t>
      </w:r>
      <w:r>
        <w:rPr>
          <w:rFonts w:hint="eastAsia" w:ascii="宋体" w:hAnsi="宋体"/>
          <w:sz w:val="24"/>
          <w:lang w:eastAsia="zh-CN"/>
        </w:rPr>
        <w:t>进行</w:t>
      </w:r>
      <w:r>
        <w:rPr>
          <w:rFonts w:hint="eastAsia" w:ascii="宋体" w:hAnsi="宋体"/>
          <w:sz w:val="24"/>
        </w:rPr>
        <w:t>巡视检查，及时报告并消除各种安全隐患，在巡逻过程中，对</w:t>
      </w:r>
      <w:r>
        <w:rPr>
          <w:rFonts w:hint="eastAsia" w:ascii="宋体" w:hAnsi="宋体"/>
          <w:sz w:val="24"/>
          <w:lang w:eastAsia="zh-CN"/>
        </w:rPr>
        <w:t>已经</w:t>
      </w:r>
      <w:r>
        <w:rPr>
          <w:rFonts w:hint="eastAsia" w:ascii="宋体" w:hAnsi="宋体"/>
          <w:sz w:val="24"/>
        </w:rPr>
        <w:t>发生的灾害事故，应及时报告</w:t>
      </w:r>
      <w:r>
        <w:rPr>
          <w:rFonts w:hint="eastAsia" w:ascii="宋体" w:hAnsi="宋体"/>
          <w:sz w:val="24"/>
          <w:lang w:eastAsia="zh-CN"/>
        </w:rPr>
        <w:t>本单位</w:t>
      </w:r>
      <w:r>
        <w:rPr>
          <w:rFonts w:hint="eastAsia" w:ascii="宋体" w:hAnsi="宋体"/>
          <w:sz w:val="24"/>
        </w:rPr>
        <w:t>保卫部门和公安机关，并采取相应措施保护现场，配合甲方保卫部门做好消防器材、标识标牌的日常检查与更新工作，定期开展消防培训和演习，保证掌握基本消防技能、熟练掌握防火、灭火知识、消防安全四个能力与消防安全四个知道及消防器材的使用方法，有自防自救能力。消防中控员为第一义务消防员，担负微型消防站任务，具备应急突发事件处理能力。遇到火灾以及其它应急情况及时报告，协助相关部门及人员采取应对措施。</w:t>
      </w:r>
    </w:p>
    <w:p w14:paraId="53B9487A">
      <w:pPr>
        <w:spacing w:line="360" w:lineRule="auto"/>
        <w:rPr>
          <w:rFonts w:ascii="宋体" w:hAnsi="宋体" w:cs="宋体"/>
          <w:b/>
          <w:kern w:val="0"/>
          <w:sz w:val="24"/>
        </w:rPr>
      </w:pPr>
      <w:r>
        <w:rPr>
          <w:rFonts w:hint="eastAsia" w:ascii="宋体" w:hAnsi="宋体" w:cs="宋体"/>
          <w:b/>
          <w:kern w:val="0"/>
          <w:sz w:val="24"/>
        </w:rPr>
        <w:t>五、服务质量要求</w:t>
      </w:r>
    </w:p>
    <w:p w14:paraId="363CFCFF">
      <w:pPr>
        <w:spacing w:line="360" w:lineRule="auto"/>
        <w:ind w:firstLine="480" w:firstLineChars="200"/>
        <w:rPr>
          <w:rFonts w:ascii="宋体" w:hAnsi="宋体"/>
          <w:sz w:val="24"/>
        </w:rPr>
      </w:pPr>
      <w:r>
        <w:rPr>
          <w:rFonts w:hint="eastAsia" w:ascii="宋体" w:hAnsi="宋体"/>
          <w:sz w:val="24"/>
        </w:rPr>
        <w:t>(1)人员数量符合合同要求，人员稳定性好，每月人员流动性不超过5%；</w:t>
      </w:r>
    </w:p>
    <w:p w14:paraId="2E1C41C5">
      <w:pPr>
        <w:spacing w:line="360" w:lineRule="auto"/>
        <w:ind w:firstLine="480" w:firstLineChars="200"/>
        <w:rPr>
          <w:rFonts w:ascii="宋体" w:hAnsi="宋体"/>
          <w:sz w:val="24"/>
        </w:rPr>
      </w:pPr>
      <w:r>
        <w:rPr>
          <w:rFonts w:hint="eastAsia" w:ascii="宋体" w:hAnsi="宋体"/>
          <w:sz w:val="24"/>
        </w:rPr>
        <w:t>(2)严格执行政审制度和资格认证制度，所属人员无违法犯罪记录、具有保安员执业资格证和健康证；</w:t>
      </w:r>
    </w:p>
    <w:p w14:paraId="10584131">
      <w:pPr>
        <w:spacing w:line="360" w:lineRule="auto"/>
        <w:ind w:firstLine="480" w:firstLineChars="200"/>
        <w:rPr>
          <w:rFonts w:ascii="宋体" w:hAnsi="宋体"/>
          <w:sz w:val="24"/>
        </w:rPr>
      </w:pPr>
      <w:r>
        <w:rPr>
          <w:rFonts w:hint="eastAsia" w:ascii="宋体" w:hAnsi="宋体"/>
          <w:sz w:val="24"/>
        </w:rPr>
        <w:t>(3)队伍管理严格，严格落实作息、请销假和卫生检查等制度，日常训练组织经常，每周不少于2次集体训练。</w:t>
      </w:r>
    </w:p>
    <w:p w14:paraId="5C2D65DA">
      <w:pPr>
        <w:spacing w:line="360" w:lineRule="auto"/>
        <w:ind w:firstLine="480" w:firstLineChars="200"/>
        <w:rPr>
          <w:rFonts w:ascii="宋体" w:hAnsi="宋体"/>
          <w:sz w:val="24"/>
        </w:rPr>
      </w:pPr>
      <w:r>
        <w:rPr>
          <w:rFonts w:hint="eastAsia" w:ascii="宋体" w:hAnsi="宋体"/>
          <w:sz w:val="24"/>
        </w:rPr>
        <w:t>(4)人员着装整洁统一，执勤用语规范。</w:t>
      </w:r>
    </w:p>
    <w:p w14:paraId="47C44173">
      <w:pPr>
        <w:spacing w:line="360" w:lineRule="auto"/>
        <w:ind w:firstLine="480" w:firstLineChars="200"/>
        <w:rPr>
          <w:rFonts w:ascii="宋体" w:hAnsi="宋体"/>
          <w:sz w:val="24"/>
        </w:rPr>
      </w:pPr>
      <w:r>
        <w:rPr>
          <w:rFonts w:hint="eastAsia" w:ascii="宋体" w:hAnsi="宋体"/>
          <w:sz w:val="24"/>
        </w:rPr>
        <w:t>(5)人员在岗在位，履行职责认真，鼓励采取技术手段和创新方法提高人员管理及执勤效率，遇有突发情况能及时发现，及时报告，妥善处置。</w:t>
      </w:r>
    </w:p>
    <w:p w14:paraId="1DED330B">
      <w:pPr>
        <w:spacing w:line="360" w:lineRule="auto"/>
        <w:ind w:firstLine="480" w:firstLineChars="200"/>
        <w:rPr>
          <w:rFonts w:ascii="宋体" w:hAnsi="宋体"/>
          <w:sz w:val="24"/>
        </w:rPr>
      </w:pPr>
      <w:r>
        <w:rPr>
          <w:rFonts w:hint="eastAsia" w:ascii="宋体" w:hAnsi="宋体"/>
          <w:sz w:val="24"/>
        </w:rPr>
        <w:t>(6)应急管理</w:t>
      </w:r>
    </w:p>
    <w:p w14:paraId="085BC4AB">
      <w:pPr>
        <w:spacing w:line="360" w:lineRule="auto"/>
        <w:ind w:firstLine="480" w:firstLineChars="200"/>
        <w:rPr>
          <w:rFonts w:ascii="宋体" w:hAnsi="宋体"/>
          <w:sz w:val="24"/>
        </w:rPr>
      </w:pPr>
      <w:r>
        <w:rPr>
          <w:rFonts w:hint="eastAsia" w:ascii="宋体" w:hAnsi="宋体"/>
          <w:sz w:val="24"/>
        </w:rPr>
        <w:t>应急预案需定期培训和演练，每月至少组织相关岗位进行一次专项应急预案演练；留存培训及演练记录和影像资料，确保与实际情况相结合。</w:t>
      </w:r>
    </w:p>
    <w:p w14:paraId="2F3ACE7B">
      <w:pPr>
        <w:spacing w:line="360" w:lineRule="auto"/>
        <w:ind w:firstLine="480" w:firstLineChars="200"/>
        <w:rPr>
          <w:rFonts w:ascii="宋体" w:hAnsi="宋体"/>
          <w:sz w:val="24"/>
        </w:rPr>
      </w:pPr>
      <w:r>
        <w:rPr>
          <w:rFonts w:hint="eastAsia" w:ascii="宋体" w:hAnsi="宋体"/>
          <w:sz w:val="24"/>
        </w:rPr>
        <w:t>根据专项预案中的应对需要，合理配置必要的应急物资，建立清单或台账，并专人管理。定期对应急物资进行检查，确保能够随时正常使用。</w:t>
      </w:r>
    </w:p>
    <w:p w14:paraId="477FB548">
      <w:pPr>
        <w:spacing w:line="360" w:lineRule="auto"/>
        <w:rPr>
          <w:rFonts w:ascii="宋体" w:hAnsi="宋体" w:cs="宋体"/>
          <w:b/>
          <w:kern w:val="0"/>
          <w:sz w:val="24"/>
        </w:rPr>
      </w:pPr>
      <w:r>
        <w:rPr>
          <w:rFonts w:hint="eastAsia" w:ascii="宋体" w:hAnsi="宋体" w:cs="宋体"/>
          <w:b/>
          <w:kern w:val="0"/>
          <w:sz w:val="24"/>
        </w:rPr>
        <w:t>六、服务组织及人员配备</w:t>
      </w:r>
    </w:p>
    <w:p w14:paraId="0C620B8A">
      <w:pPr>
        <w:spacing w:line="360" w:lineRule="auto"/>
        <w:ind w:firstLine="482" w:firstLineChars="200"/>
        <w:rPr>
          <w:rFonts w:ascii="宋体" w:hAnsi="宋体"/>
          <w:b/>
          <w:sz w:val="24"/>
        </w:rPr>
      </w:pPr>
      <w:r>
        <w:rPr>
          <w:rFonts w:hint="eastAsia" w:ascii="宋体" w:hAnsi="宋体"/>
          <w:b/>
          <w:sz w:val="24"/>
        </w:rPr>
        <w:t>1.保安服务人员</w:t>
      </w:r>
    </w:p>
    <w:p w14:paraId="4201AF78">
      <w:pPr>
        <w:spacing w:line="360" w:lineRule="auto"/>
        <w:ind w:firstLine="480" w:firstLineChars="200"/>
        <w:rPr>
          <w:rFonts w:ascii="宋体" w:hAnsi="宋体"/>
          <w:sz w:val="24"/>
        </w:rPr>
      </w:pPr>
      <w:r>
        <w:rPr>
          <w:rFonts w:hint="eastAsia" w:ascii="宋体" w:hAnsi="宋体"/>
          <w:sz w:val="24"/>
        </w:rPr>
        <w:t>（1）职业素质</w:t>
      </w:r>
    </w:p>
    <w:p w14:paraId="3423AB00">
      <w:pPr>
        <w:spacing w:line="360" w:lineRule="auto"/>
        <w:ind w:firstLine="480" w:firstLineChars="200"/>
        <w:rPr>
          <w:rFonts w:ascii="宋体" w:hAnsi="宋体"/>
          <w:sz w:val="24"/>
        </w:rPr>
      </w:pPr>
      <w:r>
        <w:rPr>
          <w:rFonts w:hint="eastAsia" w:ascii="宋体" w:hAnsi="宋体"/>
          <w:sz w:val="24"/>
        </w:rPr>
        <w:t>政治素质。热爱祖国、诚实信用；爱岗敬业，恪尽职守；遵纪守法，团结协作；无违法犯罪记录。</w:t>
      </w:r>
    </w:p>
    <w:p w14:paraId="631892C7">
      <w:pPr>
        <w:spacing w:line="360" w:lineRule="auto"/>
        <w:ind w:firstLine="480" w:firstLineChars="200"/>
        <w:rPr>
          <w:rFonts w:ascii="宋体" w:hAnsi="宋体"/>
          <w:sz w:val="24"/>
        </w:rPr>
      </w:pPr>
      <w:r>
        <w:rPr>
          <w:rFonts w:hint="eastAsia" w:ascii="宋体" w:hAnsi="宋体"/>
          <w:sz w:val="24"/>
        </w:rPr>
        <w:t>业务技能。具备基本法律知识，了解有关岗位管理政策、规定，熟悉物业服务区域基本情况；具备较强的语言、文字表达能力和沟通能力；具备与岗位职责相应的观察、发现、处置问题能力；熟练使用相关专用设施设备。</w:t>
      </w:r>
    </w:p>
    <w:p w14:paraId="7863DD83">
      <w:pPr>
        <w:spacing w:line="360" w:lineRule="auto"/>
        <w:ind w:firstLine="480" w:firstLineChars="200"/>
        <w:rPr>
          <w:rFonts w:ascii="宋体" w:hAnsi="宋体"/>
          <w:sz w:val="24"/>
        </w:rPr>
      </w:pPr>
      <w:r>
        <w:rPr>
          <w:rFonts w:hint="eastAsia" w:ascii="宋体" w:hAnsi="宋体"/>
          <w:sz w:val="24"/>
        </w:rPr>
        <w:t>身体素质。仪表端庄，具备岗位需要的身高、视力等条件。</w:t>
      </w:r>
    </w:p>
    <w:p w14:paraId="3C357AA2">
      <w:pPr>
        <w:spacing w:line="360" w:lineRule="auto"/>
        <w:ind w:firstLine="480" w:firstLineChars="200"/>
        <w:rPr>
          <w:rFonts w:ascii="宋体" w:hAnsi="宋体"/>
          <w:sz w:val="24"/>
        </w:rPr>
      </w:pPr>
      <w:r>
        <w:rPr>
          <w:rFonts w:hint="eastAsia" w:ascii="宋体" w:hAnsi="宋体"/>
          <w:sz w:val="24"/>
        </w:rPr>
        <w:t>文化素质。具备岗位所需学历，特殊岗位应具备相应的专业业务知识和技能。</w:t>
      </w:r>
    </w:p>
    <w:p w14:paraId="1BDA46A2">
      <w:pPr>
        <w:spacing w:line="360" w:lineRule="auto"/>
        <w:ind w:firstLine="480" w:firstLineChars="200"/>
        <w:rPr>
          <w:rFonts w:ascii="宋体" w:hAnsi="宋体"/>
          <w:sz w:val="24"/>
        </w:rPr>
      </w:pPr>
      <w:r>
        <w:rPr>
          <w:rFonts w:hint="eastAsia" w:ascii="宋体" w:hAnsi="宋体"/>
          <w:sz w:val="24"/>
        </w:rPr>
        <w:t>安全生产。严格按安全操作规程操作，不得违章作业、违章指挥。</w:t>
      </w:r>
    </w:p>
    <w:p w14:paraId="7DA53556">
      <w:pPr>
        <w:spacing w:line="360" w:lineRule="auto"/>
        <w:ind w:firstLine="480" w:firstLineChars="200"/>
        <w:rPr>
          <w:rFonts w:ascii="宋体" w:hAnsi="宋体"/>
          <w:sz w:val="24"/>
        </w:rPr>
      </w:pPr>
      <w:r>
        <w:rPr>
          <w:rFonts w:hint="eastAsia" w:ascii="宋体" w:hAnsi="宋体"/>
          <w:sz w:val="24"/>
        </w:rPr>
        <w:t>（2）行为规范</w:t>
      </w:r>
    </w:p>
    <w:p w14:paraId="2B272D8A">
      <w:pPr>
        <w:spacing w:line="360" w:lineRule="auto"/>
        <w:ind w:firstLine="480" w:firstLineChars="200"/>
        <w:rPr>
          <w:rFonts w:ascii="宋体" w:hAnsi="宋体"/>
          <w:sz w:val="24"/>
        </w:rPr>
      </w:pPr>
      <w:r>
        <w:rPr>
          <w:rFonts w:hint="eastAsia" w:ascii="宋体" w:hAnsi="宋体"/>
          <w:sz w:val="24"/>
        </w:rPr>
        <w:t>着装。统一着装、干净整洁，并按规定佩带标志，因私外出时应着便服。</w:t>
      </w:r>
    </w:p>
    <w:p w14:paraId="3CF11F24">
      <w:pPr>
        <w:spacing w:line="360" w:lineRule="auto"/>
        <w:ind w:firstLine="480" w:firstLineChars="200"/>
        <w:rPr>
          <w:rFonts w:ascii="宋体" w:hAnsi="宋体"/>
          <w:sz w:val="24"/>
        </w:rPr>
      </w:pPr>
      <w:r>
        <w:rPr>
          <w:rFonts w:hint="eastAsia" w:ascii="宋体" w:hAnsi="宋体"/>
          <w:sz w:val="24"/>
        </w:rPr>
        <w:t>纪律。姿态端正、工作规范、举止文明、精神饱满、表情自然；语言简洁、文明，主动、热情、耐心、周到并及时、主动提供服务；严格履行岗位职责；不准刁难客户及来访人员；不得脱岗、空岗、睡岗，不准迟到、早退；遵守甲方单位内部的规章制度，不准随意打听、记录、传播甲方单位内部的机密；有重要情况妥善处置并及时上报。不准迟报、漏报、瞒报；认真填写值班记录，做好交接班工作；爱护公物，爱护客户财物；自觉维护环境卫生，保持服务区域整齐清洁。</w:t>
      </w:r>
    </w:p>
    <w:p w14:paraId="3D4C69E6">
      <w:pPr>
        <w:spacing w:line="360" w:lineRule="auto"/>
        <w:rPr>
          <w:rFonts w:ascii="宋体" w:hAnsi="宋体" w:cs="宋体"/>
          <w:b/>
          <w:kern w:val="0"/>
          <w:sz w:val="24"/>
        </w:rPr>
      </w:pPr>
      <w:r>
        <w:rPr>
          <w:rFonts w:hint="eastAsia" w:ascii="宋体" w:hAnsi="宋体" w:cs="宋体"/>
          <w:b/>
          <w:kern w:val="0"/>
          <w:sz w:val="24"/>
        </w:rPr>
        <w:t>2.人员配置明细</w:t>
      </w:r>
    </w:p>
    <w:p w14:paraId="68C4274E">
      <w:pPr>
        <w:spacing w:line="360" w:lineRule="auto"/>
        <w:ind w:firstLine="480" w:firstLineChars="200"/>
        <w:rPr>
          <w:rFonts w:ascii="宋体" w:hAnsi="宋体"/>
          <w:sz w:val="24"/>
        </w:rPr>
      </w:pPr>
      <w:r>
        <w:rPr>
          <w:rFonts w:hint="eastAsia" w:ascii="宋体" w:hAnsi="宋体"/>
          <w:sz w:val="24"/>
        </w:rPr>
        <w:t>消防中控人员4名。</w:t>
      </w:r>
    </w:p>
    <w:p w14:paraId="6AC086FD">
      <w:pPr>
        <w:spacing w:line="360" w:lineRule="auto"/>
        <w:rPr>
          <w:rFonts w:ascii="宋体" w:hAnsi="宋体"/>
          <w:sz w:val="24"/>
        </w:rPr>
      </w:pPr>
      <w:r>
        <w:rPr>
          <w:rFonts w:hint="eastAsia" w:ascii="宋体" w:hAnsi="宋体" w:cs="宋体"/>
          <w:b/>
          <w:kern w:val="0"/>
          <w:sz w:val="24"/>
        </w:rPr>
        <w:t>3.人员标准</w:t>
      </w:r>
    </w:p>
    <w:p w14:paraId="2E5E4234">
      <w:pPr>
        <w:spacing w:line="360" w:lineRule="auto"/>
        <w:ind w:firstLine="480" w:firstLineChars="200"/>
        <w:rPr>
          <w:rFonts w:ascii="宋体" w:hAnsi="宋体"/>
          <w:sz w:val="24"/>
        </w:rPr>
      </w:pPr>
      <w:r>
        <w:rPr>
          <w:rFonts w:hint="eastAsia" w:ascii="宋体" w:hAnsi="宋体"/>
          <w:sz w:val="24"/>
        </w:rPr>
        <w:t>消防中控人员一般要求在18周岁以上50周岁以下，身高1.70米以上，身体健康，面貌体态端正，无纹身。初中以上（含初中）文化程度。</w:t>
      </w:r>
      <w:r>
        <w:rPr>
          <w:rFonts w:ascii="宋体" w:hAnsi="宋体"/>
          <w:sz w:val="24"/>
        </w:rPr>
        <w:t>消防中控人员需</w:t>
      </w:r>
      <w:r>
        <w:rPr>
          <w:rFonts w:hint="eastAsia" w:ascii="宋体" w:hAnsi="宋体"/>
          <w:sz w:val="24"/>
        </w:rPr>
        <w:t>持有公安机关核发的保安员证和消防设施操作员中级证书。</w:t>
      </w:r>
    </w:p>
    <w:bookmarkEnd w:id="62"/>
    <w:p w14:paraId="392286F7">
      <w:pPr>
        <w:spacing w:line="360" w:lineRule="auto"/>
        <w:rPr>
          <w:rFonts w:hint="eastAsia" w:ascii="仿宋" w:hAnsi="仿宋" w:eastAsia="仿宋" w:cs="仿宋"/>
          <w:sz w:val="28"/>
          <w:szCs w:val="28"/>
        </w:rPr>
      </w:pPr>
    </w:p>
    <w:p w14:paraId="4CC64256">
      <w:pPr>
        <w:rPr>
          <w:rFonts w:hint="eastAsia" w:ascii="仿宋" w:hAnsi="仿宋" w:eastAsia="仿宋" w:cs="仿宋"/>
          <w:sz w:val="28"/>
          <w:szCs w:val="28"/>
        </w:rPr>
      </w:pPr>
    </w:p>
    <w:p w14:paraId="69F6CD5E">
      <w:pPr>
        <w:pStyle w:val="8"/>
        <w:rPr>
          <w:rFonts w:hint="eastAsia"/>
        </w:rPr>
      </w:pPr>
    </w:p>
    <w:p w14:paraId="4F8138FA">
      <w:pPr>
        <w:pStyle w:val="8"/>
        <w:rPr>
          <w:rFonts w:hint="eastAsia"/>
        </w:rPr>
      </w:pPr>
    </w:p>
    <w:p w14:paraId="1022A12C">
      <w:pPr>
        <w:pStyle w:val="8"/>
        <w:rPr>
          <w:rFonts w:hint="eastAsia"/>
        </w:rPr>
      </w:pPr>
    </w:p>
    <w:p w14:paraId="29EB618F">
      <w:pPr>
        <w:pStyle w:val="8"/>
        <w:rPr>
          <w:rFonts w:hint="eastAsia"/>
        </w:rPr>
      </w:pPr>
    </w:p>
    <w:p w14:paraId="17E940DB">
      <w:pPr>
        <w:pStyle w:val="8"/>
        <w:rPr>
          <w:rFonts w:hint="eastAsia"/>
        </w:rPr>
      </w:pPr>
    </w:p>
    <w:p w14:paraId="7A9B4F31">
      <w:pPr>
        <w:pStyle w:val="8"/>
        <w:rPr>
          <w:rFonts w:hint="eastAsia"/>
        </w:rPr>
      </w:pPr>
    </w:p>
    <w:p w14:paraId="53BC8302">
      <w:pPr>
        <w:pStyle w:val="8"/>
        <w:rPr>
          <w:rFonts w:hint="eastAsia"/>
        </w:rPr>
      </w:pPr>
    </w:p>
    <w:p w14:paraId="0B94D1DC">
      <w:pPr>
        <w:pStyle w:val="8"/>
        <w:rPr>
          <w:rFonts w:hint="eastAsia"/>
        </w:rPr>
      </w:pPr>
    </w:p>
    <w:p w14:paraId="27BBC3E7">
      <w:pPr>
        <w:pStyle w:val="8"/>
        <w:rPr>
          <w:rFonts w:hint="eastAsia"/>
        </w:rPr>
      </w:pPr>
    </w:p>
    <w:p w14:paraId="52B219F6">
      <w:pPr>
        <w:pStyle w:val="8"/>
        <w:rPr>
          <w:rFonts w:hint="eastAsia"/>
        </w:rPr>
      </w:pPr>
    </w:p>
    <w:p w14:paraId="2BC353D2">
      <w:pPr>
        <w:pStyle w:val="8"/>
        <w:jc w:val="both"/>
        <w:rPr>
          <w:rFonts w:hint="eastAsia"/>
        </w:rPr>
      </w:pPr>
    </w:p>
    <w:p w14:paraId="0C149780">
      <w:pPr>
        <w:pStyle w:val="8"/>
        <w:rPr>
          <w:rFonts w:hint="eastAsia"/>
        </w:rPr>
      </w:pPr>
    </w:p>
    <w:p w14:paraId="09F512F2">
      <w:pPr>
        <w:pStyle w:val="8"/>
        <w:rPr>
          <w:rFonts w:hint="eastAsia"/>
        </w:rPr>
      </w:pPr>
    </w:p>
    <w:p w14:paraId="6C89FEEA">
      <w:pPr>
        <w:pStyle w:val="8"/>
        <w:rPr>
          <w:rFonts w:hint="eastAsia"/>
        </w:rPr>
      </w:pPr>
    </w:p>
    <w:p w14:paraId="363DA367">
      <w:pPr>
        <w:pStyle w:val="8"/>
        <w:rPr>
          <w:rFonts w:hint="eastAsia"/>
        </w:rPr>
      </w:pPr>
    </w:p>
    <w:p w14:paraId="5BA758E1">
      <w:pPr>
        <w:pStyle w:val="8"/>
        <w:rPr>
          <w:rFonts w:hint="eastAsia"/>
        </w:rPr>
      </w:pPr>
    </w:p>
    <w:p w14:paraId="12D257B2">
      <w:pPr>
        <w:pStyle w:val="8"/>
        <w:rPr>
          <w:rFonts w:hint="eastAsia"/>
        </w:rPr>
      </w:pPr>
    </w:p>
    <w:p w14:paraId="33A080A2">
      <w:pPr>
        <w:pStyle w:val="8"/>
        <w:rPr>
          <w:rFonts w:hint="eastAsia"/>
        </w:rPr>
      </w:pPr>
    </w:p>
    <w:p w14:paraId="08E8F10D">
      <w:pPr>
        <w:pStyle w:val="3"/>
        <w:spacing w:before="0" w:after="0" w:line="240" w:lineRule="auto"/>
        <w:jc w:val="center"/>
        <w:rPr>
          <w:rFonts w:hint="eastAsia" w:ascii="仿宋" w:hAnsi="仿宋" w:eastAsia="仿宋"/>
          <w:sz w:val="30"/>
        </w:rPr>
      </w:pPr>
      <w:bookmarkStart w:id="46" w:name="_Toc180416330"/>
      <w:r>
        <w:rPr>
          <w:rFonts w:hint="eastAsia" w:ascii="仿宋" w:hAnsi="仿宋" w:eastAsia="仿宋"/>
          <w:sz w:val="30"/>
        </w:rPr>
        <w:t>第四部分 参选文件内容</w:t>
      </w:r>
      <w:bookmarkEnd w:id="46"/>
    </w:p>
    <w:p w14:paraId="53D0D889">
      <w:pPr>
        <w:spacing w:line="500" w:lineRule="exact"/>
        <w:jc w:val="center"/>
        <w:rPr>
          <w:rFonts w:hint="eastAsia" w:ascii="仿宋" w:hAnsi="仿宋" w:eastAsia="仿宋"/>
          <w:sz w:val="30"/>
        </w:rPr>
      </w:pPr>
      <w:r>
        <w:rPr>
          <w:rFonts w:ascii="仿宋" w:hAnsi="仿宋" w:eastAsia="仿宋"/>
          <w:sz w:val="30"/>
        </w:rPr>
        <w:t>（封面格式仅供参考）</w:t>
      </w:r>
    </w:p>
    <w:p w14:paraId="0E0FF32A">
      <w:pPr>
        <w:spacing w:line="360" w:lineRule="auto"/>
        <w:jc w:val="center"/>
        <w:rPr>
          <w:rFonts w:hint="eastAsia" w:ascii="仿宋" w:hAnsi="仿宋" w:eastAsia="仿宋"/>
          <w:b/>
          <w:sz w:val="30"/>
        </w:rPr>
      </w:pPr>
    </w:p>
    <w:p w14:paraId="14F03B3F">
      <w:pPr>
        <w:spacing w:line="360" w:lineRule="auto"/>
        <w:jc w:val="right"/>
        <w:rPr>
          <w:rFonts w:hint="eastAsia" w:ascii="仿宋" w:hAnsi="仿宋" w:eastAsia="仿宋"/>
          <w:b/>
          <w:sz w:val="30"/>
        </w:rPr>
      </w:pPr>
      <w:r>
        <w:rPr>
          <w:rFonts w:ascii="仿宋" w:hAnsi="仿宋" w:eastAsia="仿宋"/>
          <w:b/>
          <w:sz w:val="30"/>
          <w:bdr w:val="single" w:color="auto" w:sz="4" w:space="0"/>
        </w:rPr>
        <w:t>正本</w:t>
      </w:r>
      <w:r>
        <w:rPr>
          <w:rFonts w:ascii="仿宋" w:hAnsi="仿宋" w:eastAsia="仿宋"/>
          <w:b/>
          <w:sz w:val="30"/>
        </w:rPr>
        <w:t>或</w:t>
      </w:r>
      <w:r>
        <w:rPr>
          <w:rFonts w:ascii="仿宋" w:hAnsi="仿宋" w:eastAsia="仿宋"/>
          <w:b/>
          <w:sz w:val="30"/>
          <w:bdr w:val="single" w:color="auto" w:sz="4" w:space="0"/>
        </w:rPr>
        <w:t>副本</w:t>
      </w:r>
    </w:p>
    <w:p w14:paraId="5F1DA113">
      <w:pPr>
        <w:adjustRightInd w:val="0"/>
        <w:snapToGrid w:val="0"/>
        <w:spacing w:line="560" w:lineRule="exact"/>
        <w:jc w:val="center"/>
        <w:rPr>
          <w:rFonts w:hint="eastAsia" w:ascii="仿宋" w:hAnsi="仿宋" w:eastAsia="仿宋"/>
          <w:sz w:val="28"/>
          <w:szCs w:val="28"/>
        </w:rPr>
      </w:pPr>
    </w:p>
    <w:p w14:paraId="7C72DFB5">
      <w:pPr>
        <w:pStyle w:val="8"/>
        <w:rPr>
          <w:rFonts w:hint="eastAsia" w:ascii="仿宋" w:hAnsi="仿宋" w:eastAsia="仿宋"/>
          <w:sz w:val="52"/>
          <w:szCs w:val="52"/>
        </w:rPr>
      </w:pPr>
      <w:r>
        <w:rPr>
          <w:rFonts w:hint="eastAsia" w:ascii="仿宋" w:hAnsi="仿宋" w:eastAsia="仿宋" w:cs="仿宋"/>
          <w:b/>
          <w:sz w:val="44"/>
          <w:szCs w:val="44"/>
        </w:rPr>
        <w:t>中国医学科学院基础医学研究所北区C栋分控室临时服务采购项目</w:t>
      </w:r>
    </w:p>
    <w:p w14:paraId="5AEDD248">
      <w:pPr>
        <w:pStyle w:val="8"/>
        <w:rPr>
          <w:rFonts w:hint="eastAsia" w:ascii="仿宋" w:hAnsi="仿宋" w:eastAsia="仿宋"/>
          <w:sz w:val="52"/>
          <w:szCs w:val="52"/>
        </w:rPr>
      </w:pPr>
    </w:p>
    <w:p w14:paraId="4361F681">
      <w:pPr>
        <w:pStyle w:val="8"/>
        <w:rPr>
          <w:rFonts w:hint="eastAsia" w:ascii="仿宋" w:hAnsi="仿宋" w:eastAsia="仿宋"/>
          <w:sz w:val="52"/>
          <w:szCs w:val="52"/>
        </w:rPr>
      </w:pPr>
    </w:p>
    <w:p w14:paraId="19CB4536">
      <w:pPr>
        <w:pStyle w:val="8"/>
        <w:rPr>
          <w:rFonts w:hint="eastAsia" w:ascii="仿宋" w:hAnsi="仿宋" w:eastAsia="仿宋"/>
          <w:sz w:val="52"/>
          <w:szCs w:val="52"/>
        </w:rPr>
      </w:pPr>
    </w:p>
    <w:p w14:paraId="2B4861EE">
      <w:pPr>
        <w:spacing w:line="800" w:lineRule="exact"/>
        <w:jc w:val="center"/>
        <w:rPr>
          <w:rFonts w:hint="eastAsia" w:ascii="仿宋" w:hAnsi="仿宋" w:eastAsia="仿宋"/>
          <w:spacing w:val="66"/>
          <w:sz w:val="52"/>
          <w:szCs w:val="52"/>
        </w:rPr>
      </w:pPr>
      <w:r>
        <w:rPr>
          <w:rFonts w:ascii="仿宋" w:hAnsi="仿宋" w:eastAsia="仿宋"/>
          <w:spacing w:val="66"/>
          <w:sz w:val="52"/>
          <w:szCs w:val="52"/>
        </w:rPr>
        <w:t>参选文件</w:t>
      </w:r>
    </w:p>
    <w:p w14:paraId="12E1A25C">
      <w:pPr>
        <w:jc w:val="center"/>
        <w:rPr>
          <w:rFonts w:hint="eastAsia" w:ascii="仿宋" w:hAnsi="仿宋" w:eastAsia="仿宋"/>
          <w:sz w:val="28"/>
        </w:rPr>
      </w:pPr>
    </w:p>
    <w:p w14:paraId="751E4E0E">
      <w:pPr>
        <w:jc w:val="center"/>
        <w:rPr>
          <w:rFonts w:hint="eastAsia" w:ascii="仿宋" w:hAnsi="仿宋" w:eastAsia="仿宋"/>
          <w:sz w:val="24"/>
        </w:rPr>
      </w:pPr>
    </w:p>
    <w:p w14:paraId="2FF3C65D">
      <w:pPr>
        <w:spacing w:line="500" w:lineRule="exact"/>
        <w:jc w:val="center"/>
        <w:rPr>
          <w:rFonts w:hint="eastAsia" w:ascii="仿宋" w:hAnsi="仿宋" w:eastAsia="仿宋"/>
          <w:b/>
        </w:rPr>
      </w:pPr>
    </w:p>
    <w:p w14:paraId="360DA62B">
      <w:pPr>
        <w:spacing w:line="500" w:lineRule="exact"/>
        <w:jc w:val="center"/>
        <w:rPr>
          <w:rFonts w:hint="eastAsia" w:ascii="仿宋" w:hAnsi="仿宋" w:eastAsia="仿宋"/>
          <w:b/>
        </w:rPr>
      </w:pPr>
    </w:p>
    <w:p w14:paraId="44AC84EE">
      <w:pPr>
        <w:spacing w:line="500" w:lineRule="exact"/>
        <w:jc w:val="center"/>
        <w:rPr>
          <w:rFonts w:hint="eastAsia" w:ascii="仿宋" w:hAnsi="仿宋" w:eastAsia="仿宋"/>
          <w:b/>
          <w:sz w:val="24"/>
          <w:u w:val="single"/>
        </w:rPr>
      </w:pPr>
    </w:p>
    <w:p w14:paraId="297478FA">
      <w:pPr>
        <w:spacing w:line="500" w:lineRule="exact"/>
        <w:jc w:val="center"/>
        <w:rPr>
          <w:rFonts w:hint="eastAsia" w:ascii="仿宋" w:hAnsi="仿宋" w:eastAsia="仿宋"/>
          <w:b/>
          <w:sz w:val="24"/>
          <w:u w:val="single"/>
        </w:rPr>
      </w:pPr>
    </w:p>
    <w:p w14:paraId="7451D27A">
      <w:pPr>
        <w:spacing w:line="500" w:lineRule="exact"/>
        <w:ind w:firstLine="1980" w:firstLineChars="660"/>
        <w:jc w:val="left"/>
        <w:rPr>
          <w:rFonts w:hint="eastAsia" w:ascii="仿宋" w:hAnsi="仿宋" w:eastAsia="仿宋"/>
          <w:sz w:val="30"/>
          <w:u w:val="single"/>
        </w:rPr>
      </w:pPr>
      <w:r>
        <w:rPr>
          <w:rFonts w:ascii="仿宋" w:hAnsi="仿宋" w:eastAsia="仿宋"/>
          <w:sz w:val="30"/>
        </w:rPr>
        <w:t>参    选    人：</w:t>
      </w:r>
      <w:r>
        <w:rPr>
          <w:rFonts w:ascii="仿宋" w:hAnsi="仿宋" w:eastAsia="仿宋"/>
          <w:sz w:val="30"/>
          <w:u w:val="single"/>
        </w:rPr>
        <w:t xml:space="preserve">           （单位公章）</w:t>
      </w:r>
    </w:p>
    <w:p w14:paraId="0204935A">
      <w:pPr>
        <w:spacing w:line="500" w:lineRule="exact"/>
        <w:rPr>
          <w:rFonts w:hint="eastAsia" w:ascii="仿宋" w:hAnsi="仿宋" w:eastAsia="仿宋"/>
          <w:sz w:val="28"/>
        </w:rPr>
      </w:pPr>
    </w:p>
    <w:p w14:paraId="710BA3F5">
      <w:pPr>
        <w:spacing w:line="500" w:lineRule="exact"/>
        <w:jc w:val="center"/>
        <w:rPr>
          <w:rFonts w:hint="eastAsia" w:ascii="仿宋" w:hAnsi="仿宋" w:eastAsia="仿宋"/>
          <w:b/>
          <w:sz w:val="24"/>
        </w:rPr>
      </w:pPr>
      <w:r>
        <w:rPr>
          <w:rFonts w:ascii="仿宋" w:hAnsi="仿宋" w:eastAsia="仿宋"/>
          <w:sz w:val="28"/>
        </w:rPr>
        <w:t xml:space="preserve">    年   月   日</w:t>
      </w:r>
    </w:p>
    <w:p w14:paraId="69387AD0">
      <w:pPr>
        <w:widowControl/>
        <w:jc w:val="left"/>
        <w:rPr>
          <w:rFonts w:hint="eastAsia" w:ascii="仿宋" w:hAnsi="仿宋" w:eastAsia="仿宋" w:cstheme="majorBidi"/>
          <w:b/>
          <w:bCs/>
          <w:sz w:val="28"/>
          <w:szCs w:val="28"/>
        </w:rPr>
      </w:pPr>
      <w:r>
        <w:rPr>
          <w:rFonts w:ascii="仿宋" w:hAnsi="仿宋" w:eastAsia="仿宋"/>
          <w:sz w:val="28"/>
          <w:szCs w:val="28"/>
        </w:rPr>
        <w:br w:type="page"/>
      </w:r>
    </w:p>
    <w:p w14:paraId="47E9B56D">
      <w:pPr>
        <w:pStyle w:val="4"/>
        <w:jc w:val="center"/>
        <w:rPr>
          <w:rFonts w:hint="eastAsia" w:ascii="仿宋" w:hAnsi="仿宋" w:eastAsia="仿宋"/>
          <w:sz w:val="28"/>
          <w:szCs w:val="28"/>
        </w:rPr>
      </w:pPr>
      <w:bookmarkStart w:id="47" w:name="_Toc179887426"/>
      <w:bookmarkStart w:id="48" w:name="_Toc179887470"/>
      <w:bookmarkStart w:id="49" w:name="_Toc180416331"/>
      <w:r>
        <w:rPr>
          <w:rFonts w:hint="eastAsia" w:ascii="仿宋" w:hAnsi="仿宋" w:eastAsia="仿宋"/>
          <w:sz w:val="28"/>
          <w:szCs w:val="28"/>
        </w:rPr>
        <w:t>目  录</w:t>
      </w:r>
      <w:bookmarkEnd w:id="47"/>
      <w:bookmarkEnd w:id="48"/>
      <w:bookmarkEnd w:id="49"/>
    </w:p>
    <w:p w14:paraId="2BE1B47B">
      <w:pPr>
        <w:pStyle w:val="8"/>
        <w:spacing w:line="360" w:lineRule="auto"/>
        <w:jc w:val="left"/>
        <w:rPr>
          <w:rFonts w:hint="eastAsia" w:ascii="仿宋" w:hAnsi="仿宋" w:eastAsia="仿宋" w:cs="宋体"/>
          <w:sz w:val="28"/>
          <w:szCs w:val="28"/>
        </w:rPr>
      </w:pPr>
      <w:r>
        <w:rPr>
          <w:rFonts w:hint="eastAsia" w:ascii="仿宋" w:hAnsi="仿宋" w:eastAsia="仿宋" w:cs="宋体"/>
          <w:sz w:val="28"/>
          <w:szCs w:val="28"/>
        </w:rPr>
        <w:t>*附件1：营业执照复印件（三证合一或五证合一）</w:t>
      </w:r>
    </w:p>
    <w:p w14:paraId="2E9EA357">
      <w:pPr>
        <w:pStyle w:val="8"/>
        <w:spacing w:line="360" w:lineRule="auto"/>
        <w:jc w:val="left"/>
        <w:rPr>
          <w:rFonts w:hint="eastAsia" w:ascii="仿宋" w:hAnsi="仿宋" w:eastAsia="仿宋" w:cs="宋体"/>
          <w:sz w:val="28"/>
          <w:szCs w:val="28"/>
        </w:rPr>
      </w:pPr>
      <w:r>
        <w:rPr>
          <w:rFonts w:hint="eastAsia" w:ascii="仿宋" w:hAnsi="仿宋" w:eastAsia="仿宋" w:cs="宋体"/>
          <w:sz w:val="28"/>
          <w:szCs w:val="28"/>
        </w:rPr>
        <w:t>*附件2：法定代表人授权委托书（格式）</w:t>
      </w:r>
    </w:p>
    <w:p w14:paraId="1EE07481">
      <w:pPr>
        <w:pStyle w:val="8"/>
        <w:spacing w:line="360" w:lineRule="auto"/>
        <w:jc w:val="left"/>
        <w:rPr>
          <w:rFonts w:hint="eastAsia" w:ascii="仿宋" w:hAnsi="仿宋" w:eastAsia="仿宋" w:cs="宋体"/>
          <w:sz w:val="28"/>
          <w:szCs w:val="28"/>
        </w:rPr>
      </w:pPr>
      <w:r>
        <w:rPr>
          <w:rFonts w:hint="eastAsia" w:ascii="仿宋" w:hAnsi="仿宋" w:eastAsia="仿宋" w:cs="宋体"/>
          <w:sz w:val="28"/>
          <w:szCs w:val="28"/>
        </w:rPr>
        <w:t>*附件3：报价单（格式）</w:t>
      </w:r>
    </w:p>
    <w:p w14:paraId="2F8CB700">
      <w:pPr>
        <w:pStyle w:val="8"/>
        <w:spacing w:line="360" w:lineRule="auto"/>
        <w:jc w:val="left"/>
        <w:rPr>
          <w:rFonts w:hint="eastAsia" w:ascii="仿宋" w:hAnsi="仿宋" w:eastAsia="仿宋" w:cs="宋体"/>
          <w:sz w:val="28"/>
          <w:szCs w:val="28"/>
        </w:rPr>
      </w:pPr>
      <w:r>
        <w:rPr>
          <w:rFonts w:hint="eastAsia" w:ascii="仿宋" w:hAnsi="仿宋" w:eastAsia="仿宋" w:cs="宋体"/>
          <w:sz w:val="28"/>
          <w:szCs w:val="28"/>
        </w:rPr>
        <w:t>*附件4：货物说明一览表及报价明细</w:t>
      </w:r>
    </w:p>
    <w:p w14:paraId="12D010C1">
      <w:pPr>
        <w:pStyle w:val="8"/>
        <w:spacing w:line="360" w:lineRule="auto"/>
        <w:jc w:val="left"/>
        <w:rPr>
          <w:rFonts w:hint="eastAsia" w:ascii="仿宋" w:hAnsi="仿宋" w:eastAsia="仿宋" w:cs="宋体"/>
          <w:sz w:val="28"/>
          <w:szCs w:val="28"/>
        </w:rPr>
      </w:pPr>
      <w:r>
        <w:rPr>
          <w:rFonts w:hint="eastAsia" w:ascii="仿宋" w:hAnsi="仿宋" w:eastAsia="仿宋" w:cs="宋体"/>
          <w:sz w:val="28"/>
          <w:szCs w:val="28"/>
        </w:rPr>
        <w:t>*附件5：供应商资格声明书（格式）</w:t>
      </w:r>
    </w:p>
    <w:p w14:paraId="4410F522">
      <w:pPr>
        <w:pStyle w:val="8"/>
        <w:spacing w:line="360" w:lineRule="auto"/>
        <w:jc w:val="left"/>
        <w:rPr>
          <w:rFonts w:hint="eastAsia" w:ascii="仿宋" w:hAnsi="仿宋" w:eastAsia="仿宋" w:cs="宋体"/>
          <w:bCs/>
          <w:sz w:val="28"/>
          <w:szCs w:val="28"/>
        </w:rPr>
      </w:pPr>
      <w:r>
        <w:rPr>
          <w:rFonts w:hint="eastAsia" w:ascii="仿宋" w:hAnsi="仿宋" w:eastAsia="仿宋" w:cs="宋体"/>
          <w:sz w:val="28"/>
          <w:szCs w:val="28"/>
        </w:rPr>
        <w:t>*</w:t>
      </w:r>
      <w:r>
        <w:rPr>
          <w:rFonts w:hint="eastAsia" w:ascii="仿宋" w:hAnsi="仿宋" w:eastAsia="仿宋" w:cs="宋体"/>
          <w:bCs/>
          <w:sz w:val="28"/>
          <w:szCs w:val="28"/>
        </w:rPr>
        <w:t>附件6：商务条款响应及偏离表（格式）</w:t>
      </w:r>
    </w:p>
    <w:p w14:paraId="256D24AB">
      <w:pPr>
        <w:pStyle w:val="8"/>
        <w:spacing w:line="360" w:lineRule="auto"/>
        <w:jc w:val="left"/>
        <w:rPr>
          <w:rFonts w:hint="eastAsia" w:ascii="仿宋" w:hAnsi="仿宋" w:eastAsia="仿宋" w:cs="宋体"/>
          <w:sz w:val="28"/>
          <w:szCs w:val="28"/>
        </w:rPr>
      </w:pPr>
      <w:r>
        <w:rPr>
          <w:rFonts w:hint="eastAsia" w:ascii="仿宋" w:hAnsi="仿宋" w:eastAsia="仿宋" w:cs="宋体"/>
          <w:sz w:val="28"/>
          <w:szCs w:val="28"/>
        </w:rPr>
        <w:t>*附件7：采购需求响应及偏离表（格式）</w:t>
      </w:r>
    </w:p>
    <w:p w14:paraId="5763AFFD">
      <w:pPr>
        <w:pStyle w:val="8"/>
        <w:spacing w:line="360" w:lineRule="auto"/>
        <w:jc w:val="left"/>
        <w:rPr>
          <w:rFonts w:hint="eastAsia" w:ascii="仿宋" w:hAnsi="仿宋" w:eastAsia="仿宋" w:cs="宋体"/>
          <w:sz w:val="28"/>
          <w:szCs w:val="28"/>
        </w:rPr>
      </w:pPr>
      <w:r>
        <w:rPr>
          <w:rFonts w:hint="eastAsia" w:ascii="仿宋" w:hAnsi="仿宋" w:eastAsia="仿宋" w:cs="宋体"/>
          <w:sz w:val="28"/>
          <w:szCs w:val="28"/>
        </w:rPr>
        <w:t>附件8：近三年（本项目比选时间之日前）相关业绩证明文件</w:t>
      </w:r>
    </w:p>
    <w:p w14:paraId="6AC9DE5E">
      <w:pPr>
        <w:pStyle w:val="8"/>
        <w:spacing w:line="360" w:lineRule="auto"/>
        <w:jc w:val="left"/>
        <w:rPr>
          <w:rFonts w:hint="eastAsia" w:ascii="仿宋" w:hAnsi="仿宋" w:eastAsia="仿宋" w:cs="宋体"/>
          <w:bCs/>
          <w:sz w:val="28"/>
          <w:szCs w:val="28"/>
        </w:rPr>
      </w:pPr>
      <w:r>
        <w:rPr>
          <w:rFonts w:hint="eastAsia" w:ascii="仿宋" w:hAnsi="仿宋" w:eastAsia="仿宋" w:cs="宋体"/>
          <w:bCs/>
          <w:sz w:val="28"/>
          <w:szCs w:val="28"/>
        </w:rPr>
        <w:t>附件9：采购文件要求提交的其他材料以及供货商认为应该提交的其他材料</w:t>
      </w:r>
    </w:p>
    <w:p w14:paraId="2EEB1F46">
      <w:pPr>
        <w:pStyle w:val="8"/>
        <w:spacing w:line="360" w:lineRule="auto"/>
        <w:jc w:val="left"/>
        <w:rPr>
          <w:rFonts w:hint="eastAsia" w:ascii="仿宋" w:hAnsi="仿宋" w:eastAsia="仿宋" w:cs="宋体"/>
          <w:sz w:val="28"/>
          <w:szCs w:val="28"/>
        </w:rPr>
      </w:pPr>
      <w:r>
        <w:rPr>
          <w:rFonts w:ascii="仿宋" w:hAnsi="仿宋" w:eastAsia="仿宋" w:cs="宋体"/>
          <w:sz w:val="28"/>
          <w:szCs w:val="28"/>
        </w:rPr>
        <w:t>注：</w:t>
      </w:r>
      <w:r>
        <w:rPr>
          <w:rFonts w:hint="eastAsia" w:ascii="仿宋" w:hAnsi="仿宋" w:eastAsia="仿宋" w:cs="宋体"/>
          <w:sz w:val="28"/>
          <w:szCs w:val="28"/>
        </w:rPr>
        <w:t>1、划“*”文件是必须提供的资料，缺一项以上（含一项）视为无效响应。</w:t>
      </w:r>
    </w:p>
    <w:p w14:paraId="63D8A55C">
      <w:pPr>
        <w:pStyle w:val="8"/>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rPr>
        <w:t>2、采购人将于本项目查询截止时点在“信用中国”、“中国政府采购网”网站上对供应商进行没有上款所述失信行为和重大税收违法案件记录查询并打印查询记录，查询截止时点为：本项目参选文件提交截止时间当日。对经查询被“信用中国”网站列入失信被执行人和重大税收违法案件当事人名单的、被“中国政府采购网”网站列入政府采购严重违法失信行为记录名单（处罚期限尚未届满的）的供应商，其响应将按无效响应处理。</w:t>
      </w:r>
    </w:p>
    <w:p w14:paraId="6EDBD7E7">
      <w:pPr>
        <w:pStyle w:val="8"/>
        <w:spacing w:line="360" w:lineRule="auto"/>
        <w:jc w:val="left"/>
        <w:rPr>
          <w:rFonts w:hint="eastAsia" w:ascii="仿宋" w:hAnsi="仿宋" w:eastAsia="仿宋" w:cs="宋体"/>
          <w:sz w:val="28"/>
          <w:szCs w:val="28"/>
        </w:rPr>
      </w:pPr>
    </w:p>
    <w:p w14:paraId="693B5F45">
      <w:pPr>
        <w:pStyle w:val="4"/>
        <w:rPr>
          <w:rFonts w:hint="eastAsia" w:ascii="仿宋" w:hAnsi="仿宋" w:eastAsia="仿宋"/>
          <w:sz w:val="28"/>
          <w:szCs w:val="28"/>
        </w:rPr>
      </w:pPr>
      <w:r>
        <w:rPr>
          <w:rFonts w:hint="eastAsia" w:ascii="仿宋" w:hAnsi="仿宋" w:eastAsia="仿宋" w:cs="宋体"/>
          <w:sz w:val="28"/>
          <w:szCs w:val="28"/>
        </w:rPr>
        <w:br w:type="page"/>
      </w:r>
      <w:bookmarkStart w:id="50" w:name="_Toc180416332"/>
      <w:r>
        <w:rPr>
          <w:rFonts w:hint="eastAsia" w:ascii="仿宋" w:hAnsi="仿宋" w:eastAsia="仿宋"/>
          <w:sz w:val="28"/>
          <w:szCs w:val="28"/>
        </w:rPr>
        <w:t>附件1：营业执照复印件（三证合一或五证合一）（提供复印件加盖公章）</w:t>
      </w:r>
      <w:bookmarkEnd w:id="50"/>
    </w:p>
    <w:p w14:paraId="5F0CF990">
      <w:pPr>
        <w:widowControl/>
        <w:jc w:val="left"/>
        <w:rPr>
          <w:rFonts w:hint="eastAsia" w:ascii="仿宋" w:hAnsi="仿宋" w:eastAsia="仿宋" w:cstheme="majorBidi"/>
          <w:b/>
          <w:bCs/>
          <w:sz w:val="28"/>
          <w:szCs w:val="28"/>
        </w:rPr>
      </w:pPr>
      <w:r>
        <w:rPr>
          <w:rFonts w:ascii="仿宋" w:hAnsi="仿宋" w:eastAsia="仿宋"/>
          <w:sz w:val="28"/>
          <w:szCs w:val="28"/>
        </w:rPr>
        <w:br w:type="page"/>
      </w:r>
    </w:p>
    <w:p w14:paraId="484F2F17">
      <w:pPr>
        <w:pStyle w:val="4"/>
        <w:rPr>
          <w:rFonts w:hint="eastAsia" w:ascii="仿宋" w:hAnsi="仿宋" w:eastAsia="仿宋"/>
          <w:sz w:val="28"/>
          <w:szCs w:val="28"/>
        </w:rPr>
      </w:pPr>
      <w:bookmarkStart w:id="51" w:name="_Toc180416333"/>
      <w:r>
        <w:rPr>
          <w:rFonts w:hint="eastAsia" w:ascii="仿宋" w:hAnsi="仿宋" w:eastAsia="仿宋"/>
          <w:sz w:val="28"/>
          <w:szCs w:val="28"/>
        </w:rPr>
        <w:t>附件2：法定代表人授权委托书（格式）</w:t>
      </w:r>
      <w:bookmarkEnd w:id="51"/>
    </w:p>
    <w:p w14:paraId="1EE0329F">
      <w:pPr>
        <w:spacing w:line="600" w:lineRule="exact"/>
        <w:ind w:firstLine="562" w:firstLineChars="200"/>
        <w:jc w:val="center"/>
        <w:rPr>
          <w:rFonts w:hint="eastAsia" w:ascii="仿宋" w:hAnsi="仿宋" w:eastAsia="仿宋"/>
          <w:spacing w:val="8"/>
          <w:sz w:val="24"/>
        </w:rPr>
      </w:pPr>
      <w:r>
        <w:rPr>
          <w:rFonts w:ascii="仿宋" w:hAnsi="仿宋" w:eastAsia="仿宋"/>
          <w:b/>
          <w:sz w:val="28"/>
        </w:rPr>
        <w:t>法定代表人授权书（格式）</w:t>
      </w:r>
    </w:p>
    <w:p w14:paraId="273DFD50">
      <w:pPr>
        <w:spacing w:line="600" w:lineRule="exact"/>
        <w:ind w:firstLine="512" w:firstLineChars="200"/>
        <w:rPr>
          <w:rFonts w:hint="eastAsia" w:ascii="仿宋" w:hAnsi="仿宋" w:eastAsia="仿宋"/>
          <w:spacing w:val="8"/>
          <w:sz w:val="24"/>
        </w:rPr>
      </w:pPr>
      <w:r>
        <w:rPr>
          <w:rFonts w:ascii="仿宋" w:hAnsi="仿宋" w:eastAsia="仿宋"/>
          <w:spacing w:val="8"/>
          <w:sz w:val="24"/>
        </w:rPr>
        <w:t>本授权书声明：</w:t>
      </w:r>
      <w:r>
        <w:rPr>
          <w:rFonts w:ascii="仿宋" w:hAnsi="仿宋" w:eastAsia="仿宋"/>
          <w:spacing w:val="8"/>
          <w:sz w:val="24"/>
          <w:u w:val="single"/>
        </w:rPr>
        <w:t xml:space="preserve">                   </w:t>
      </w:r>
      <w:r>
        <w:rPr>
          <w:rFonts w:ascii="仿宋" w:hAnsi="仿宋" w:eastAsia="仿宋"/>
          <w:spacing w:val="8"/>
          <w:sz w:val="24"/>
        </w:rPr>
        <w:t>（参选人）的</w:t>
      </w:r>
      <w:r>
        <w:rPr>
          <w:rFonts w:ascii="仿宋" w:hAnsi="仿宋" w:eastAsia="仿宋"/>
          <w:spacing w:val="8"/>
          <w:sz w:val="24"/>
          <w:u w:val="single"/>
        </w:rPr>
        <w:t xml:space="preserve">         </w:t>
      </w:r>
      <w:r>
        <w:rPr>
          <w:rFonts w:ascii="仿宋" w:hAnsi="仿宋" w:eastAsia="仿宋"/>
          <w:spacing w:val="8"/>
          <w:sz w:val="24"/>
        </w:rPr>
        <w:t>（法定代表人姓名、职务）授权</w:t>
      </w:r>
      <w:r>
        <w:rPr>
          <w:rFonts w:ascii="仿宋" w:hAnsi="仿宋" w:eastAsia="仿宋"/>
          <w:spacing w:val="8"/>
          <w:sz w:val="24"/>
          <w:u w:val="single"/>
        </w:rPr>
        <w:t xml:space="preserve">         </w:t>
      </w:r>
      <w:r>
        <w:rPr>
          <w:rFonts w:ascii="仿宋" w:hAnsi="仿宋" w:eastAsia="仿宋"/>
          <w:spacing w:val="8"/>
          <w:sz w:val="24"/>
        </w:rPr>
        <w:t>（被授权人的姓名、职务）为本公司的合法代理人，就</w:t>
      </w:r>
      <w:r>
        <w:rPr>
          <w:rFonts w:ascii="仿宋" w:hAnsi="仿宋" w:eastAsia="仿宋"/>
          <w:spacing w:val="8"/>
          <w:sz w:val="24"/>
          <w:u w:val="single"/>
        </w:rPr>
        <w:t xml:space="preserve">                 </w:t>
      </w:r>
      <w:r>
        <w:rPr>
          <w:rFonts w:ascii="仿宋" w:hAnsi="仿宋" w:eastAsia="仿宋"/>
          <w:spacing w:val="8"/>
          <w:sz w:val="24"/>
        </w:rPr>
        <w:t>（项目名称）参选及合同的签订，全权代表我单位处理一切与之有关的事务。</w:t>
      </w:r>
    </w:p>
    <w:p w14:paraId="102BB3FE">
      <w:pPr>
        <w:snapToGrid w:val="0"/>
        <w:spacing w:line="600" w:lineRule="exact"/>
        <w:rPr>
          <w:rFonts w:hint="eastAsia" w:ascii="仿宋" w:hAnsi="仿宋" w:eastAsia="仿宋"/>
          <w:spacing w:val="8"/>
          <w:sz w:val="24"/>
        </w:rPr>
      </w:pPr>
    </w:p>
    <w:p w14:paraId="77A4C726">
      <w:pPr>
        <w:adjustRightInd w:val="0"/>
        <w:snapToGrid w:val="0"/>
        <w:spacing w:line="600" w:lineRule="exact"/>
        <w:ind w:firstLine="528" w:firstLineChars="200"/>
        <w:rPr>
          <w:rFonts w:hint="eastAsia" w:ascii="仿宋" w:hAnsi="仿宋" w:eastAsia="仿宋"/>
          <w:snapToGrid w:val="0"/>
          <w:spacing w:val="12"/>
          <w:kern w:val="0"/>
          <w:sz w:val="24"/>
        </w:rPr>
      </w:pPr>
      <w:r>
        <w:rPr>
          <w:rFonts w:ascii="仿宋" w:hAnsi="仿宋" w:eastAsia="仿宋"/>
          <w:snapToGrid w:val="0"/>
          <w:spacing w:val="12"/>
          <w:kern w:val="0"/>
          <w:sz w:val="24"/>
        </w:rPr>
        <w:t>本授权书于</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年</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月</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日盖章生效，有效期</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天.</w:t>
      </w:r>
    </w:p>
    <w:p w14:paraId="0778FFA2">
      <w:pPr>
        <w:snapToGrid w:val="0"/>
        <w:spacing w:line="540" w:lineRule="exact"/>
        <w:ind w:firstLine="512" w:firstLineChars="200"/>
        <w:rPr>
          <w:rFonts w:hint="eastAsia" w:ascii="仿宋" w:hAnsi="仿宋" w:eastAsia="仿宋"/>
          <w:spacing w:val="8"/>
          <w:sz w:val="24"/>
        </w:rPr>
      </w:pPr>
      <w:r>
        <w:rPr>
          <w:rFonts w:ascii="仿宋" w:hAnsi="仿宋" w:eastAsia="仿宋"/>
          <w:spacing w:val="8"/>
          <w:sz w:val="24"/>
        </w:rPr>
        <w:t>代理人无转委托权</w:t>
      </w:r>
    </w:p>
    <w:p w14:paraId="47F3A2DF">
      <w:pPr>
        <w:spacing w:line="440" w:lineRule="exact"/>
        <w:ind w:firstLine="480" w:firstLineChars="200"/>
        <w:rPr>
          <w:rFonts w:hint="eastAsia" w:ascii="仿宋" w:hAnsi="仿宋" w:eastAsia="仿宋"/>
          <w:sz w:val="24"/>
        </w:rPr>
      </w:pPr>
      <w:r>
        <w:rPr>
          <w:rFonts w:ascii="仿宋" w:hAnsi="仿宋" w:eastAsia="仿宋"/>
          <w:sz w:val="24"/>
        </w:rPr>
        <w:t>代理人：        性别：       年龄：        身份证号：</w:t>
      </w:r>
    </w:p>
    <w:p w14:paraId="78B51AD0">
      <w:pPr>
        <w:snapToGrid w:val="0"/>
        <w:spacing w:line="540" w:lineRule="exact"/>
        <w:ind w:firstLine="480" w:firstLineChars="200"/>
        <w:rPr>
          <w:rFonts w:hint="eastAsia" w:ascii="仿宋" w:hAnsi="仿宋" w:eastAsia="仿宋"/>
          <w:spacing w:val="8"/>
          <w:sz w:val="24"/>
        </w:rPr>
      </w:pPr>
      <w:r>
        <w:rPr>
          <w:rFonts w:ascii="仿宋" w:hAnsi="仿宋" w:eastAsia="仿宋"/>
          <w:sz w:val="24"/>
        </w:rPr>
        <w:t>单位：                       部门：        职务：</w:t>
      </w:r>
    </w:p>
    <w:p w14:paraId="1548B3BD">
      <w:pPr>
        <w:snapToGrid w:val="0"/>
        <w:spacing w:line="540" w:lineRule="exact"/>
        <w:ind w:firstLine="514" w:firstLineChars="200"/>
        <w:rPr>
          <w:rFonts w:hint="eastAsia" w:ascii="仿宋" w:hAnsi="仿宋" w:eastAsia="仿宋"/>
          <w:b/>
          <w:spacing w:val="8"/>
          <w:sz w:val="24"/>
        </w:rPr>
      </w:pPr>
      <w:r>
        <w:rPr>
          <w:rFonts w:ascii="仿宋" w:hAnsi="仿宋" w:eastAsia="仿宋"/>
          <w:b/>
          <w:spacing w:val="8"/>
          <w:sz w:val="24"/>
        </w:rPr>
        <w:t>后附：法定代表人及被授权人身份证复印件加盖公章。</w:t>
      </w:r>
    </w:p>
    <w:p w14:paraId="21241D3F">
      <w:pPr>
        <w:snapToGrid w:val="0"/>
        <w:spacing w:line="540" w:lineRule="exact"/>
        <w:ind w:firstLine="512" w:firstLineChars="200"/>
        <w:rPr>
          <w:rFonts w:hint="eastAsia" w:ascii="仿宋" w:hAnsi="仿宋" w:eastAsia="仿宋"/>
          <w:spacing w:val="8"/>
          <w:sz w:val="24"/>
        </w:rPr>
      </w:pPr>
      <w:r>
        <w:rPr>
          <w:rFonts w:ascii="仿宋" w:hAnsi="仿宋" w:eastAsia="仿宋"/>
          <w:spacing w:val="8"/>
          <w:sz w:val="24"/>
        </w:rPr>
        <w:t>代理人签字：</w:t>
      </w:r>
    </w:p>
    <w:p w14:paraId="0182CD96">
      <w:pPr>
        <w:spacing w:line="500" w:lineRule="exact"/>
        <w:rPr>
          <w:rFonts w:hint="eastAsia" w:ascii="仿宋" w:hAnsi="仿宋" w:eastAsia="仿宋"/>
          <w:sz w:val="24"/>
        </w:rPr>
      </w:pPr>
    </w:p>
    <w:p w14:paraId="1215A2DA">
      <w:pPr>
        <w:spacing w:line="500" w:lineRule="exact"/>
        <w:rPr>
          <w:rFonts w:hint="eastAsia" w:ascii="仿宋" w:hAnsi="仿宋" w:eastAsia="仿宋"/>
          <w:sz w:val="24"/>
        </w:rPr>
      </w:pPr>
    </w:p>
    <w:p w14:paraId="631530E1">
      <w:pPr>
        <w:spacing w:line="500" w:lineRule="exact"/>
        <w:rPr>
          <w:rFonts w:hint="eastAsia" w:ascii="仿宋" w:hAnsi="仿宋" w:eastAsia="仿宋"/>
          <w:sz w:val="24"/>
        </w:rPr>
      </w:pPr>
    </w:p>
    <w:p w14:paraId="3F01091C">
      <w:pPr>
        <w:snapToGrid w:val="0"/>
        <w:spacing w:line="540" w:lineRule="exact"/>
        <w:rPr>
          <w:rFonts w:hint="eastAsia" w:ascii="仿宋" w:hAnsi="仿宋" w:eastAsia="仿宋"/>
          <w:spacing w:val="8"/>
          <w:sz w:val="24"/>
        </w:rPr>
      </w:pPr>
      <w:r>
        <w:rPr>
          <w:rFonts w:ascii="仿宋" w:hAnsi="仿宋" w:eastAsia="仿宋"/>
          <w:sz w:val="24"/>
        </w:rPr>
        <w:t xml:space="preserve">   </w:t>
      </w:r>
      <w:r>
        <w:rPr>
          <w:rFonts w:hint="eastAsia" w:ascii="仿宋" w:hAnsi="仿宋" w:eastAsia="仿宋"/>
          <w:sz w:val="24"/>
        </w:rPr>
        <w:t>供应商</w:t>
      </w:r>
      <w:r>
        <w:rPr>
          <w:rFonts w:ascii="仿宋" w:hAnsi="仿宋" w:eastAsia="仿宋"/>
          <w:sz w:val="24"/>
        </w:rPr>
        <w:t>名称</w:t>
      </w:r>
      <w:r>
        <w:rPr>
          <w:rFonts w:ascii="仿宋" w:hAnsi="仿宋" w:eastAsia="仿宋"/>
          <w:spacing w:val="8"/>
          <w:sz w:val="24"/>
        </w:rPr>
        <w:t>：（加盖公章）                 法定代表人：（签字或盖章）</w:t>
      </w:r>
    </w:p>
    <w:p w14:paraId="25C73F7B">
      <w:pPr>
        <w:snapToGrid w:val="0"/>
        <w:spacing w:line="540" w:lineRule="exact"/>
        <w:ind w:firstLine="512" w:firstLineChars="200"/>
        <w:rPr>
          <w:rFonts w:hint="eastAsia" w:ascii="仿宋" w:hAnsi="仿宋" w:eastAsia="仿宋"/>
          <w:spacing w:val="8"/>
          <w:sz w:val="24"/>
        </w:rPr>
      </w:pPr>
    </w:p>
    <w:p w14:paraId="67DB1006">
      <w:pPr>
        <w:spacing w:line="500" w:lineRule="exact"/>
        <w:rPr>
          <w:rFonts w:hint="eastAsia" w:ascii="仿宋" w:hAnsi="仿宋" w:eastAsia="仿宋"/>
          <w:sz w:val="24"/>
        </w:rPr>
      </w:pPr>
    </w:p>
    <w:p w14:paraId="5A0294D0">
      <w:pPr>
        <w:spacing w:line="500" w:lineRule="exact"/>
        <w:rPr>
          <w:rFonts w:hint="eastAsia" w:ascii="仿宋" w:hAnsi="仿宋" w:eastAsia="仿宋"/>
          <w:sz w:val="24"/>
        </w:rPr>
      </w:pPr>
    </w:p>
    <w:p w14:paraId="0DD8621C">
      <w:pPr>
        <w:ind w:firstLine="5520" w:firstLineChars="2300"/>
        <w:rPr>
          <w:rFonts w:hint="eastAsia" w:ascii="仿宋" w:hAnsi="仿宋" w:eastAsia="仿宋" w:cstheme="majorBidi"/>
        </w:rPr>
      </w:pPr>
      <w:r>
        <w:rPr>
          <w:rFonts w:ascii="仿宋" w:hAnsi="仿宋" w:eastAsia="仿宋"/>
          <w:sz w:val="24"/>
        </w:rPr>
        <w:t>年   月   日</w:t>
      </w:r>
      <w:r>
        <w:rPr>
          <w:rFonts w:ascii="仿宋" w:hAnsi="仿宋" w:eastAsia="仿宋"/>
        </w:rPr>
        <w:br w:type="page"/>
      </w:r>
    </w:p>
    <w:p w14:paraId="0596A15B">
      <w:pPr>
        <w:pStyle w:val="4"/>
        <w:keepNext/>
        <w:keepLines/>
        <w:pageBreakBefore w:val="0"/>
        <w:widowControl w:val="0"/>
        <w:kinsoku/>
        <w:wordWrap/>
        <w:overflowPunct/>
        <w:topLinePunct w:val="0"/>
        <w:autoSpaceDE/>
        <w:autoSpaceDN/>
        <w:bidi w:val="0"/>
        <w:adjustRightInd/>
        <w:snapToGrid/>
        <w:spacing w:before="20" w:line="240" w:lineRule="auto"/>
        <w:textAlignment w:val="auto"/>
        <w:rPr>
          <w:rFonts w:hint="default" w:ascii="仿宋" w:hAnsi="仿宋" w:eastAsia="仿宋"/>
          <w:sz w:val="28"/>
          <w:szCs w:val="28"/>
          <w:lang w:val="en-US" w:eastAsia="zh-CN"/>
        </w:rPr>
      </w:pPr>
      <w:bookmarkStart w:id="52" w:name="_Toc180416334"/>
      <w:r>
        <w:rPr>
          <w:rFonts w:hint="eastAsia" w:ascii="仿宋" w:hAnsi="仿宋" w:eastAsia="仿宋"/>
          <w:sz w:val="28"/>
          <w:szCs w:val="28"/>
        </w:rPr>
        <w:t>附件3：报价单</w:t>
      </w:r>
      <w:bookmarkEnd w:id="52"/>
      <w:r>
        <w:rPr>
          <w:rFonts w:hint="eastAsia" w:ascii="仿宋" w:hAnsi="仿宋" w:eastAsia="仿宋"/>
          <w:sz w:val="28"/>
          <w:szCs w:val="28"/>
          <w:lang w:eastAsia="zh-CN"/>
        </w:rPr>
        <w:t>（</w:t>
      </w:r>
      <w:r>
        <w:rPr>
          <w:rFonts w:hint="eastAsia" w:ascii="仿宋" w:hAnsi="仿宋" w:eastAsia="仿宋"/>
          <w:sz w:val="28"/>
          <w:szCs w:val="28"/>
          <w:lang w:val="en-US" w:eastAsia="zh-CN"/>
        </w:rPr>
        <w:t>服务类报价可自拟）</w:t>
      </w:r>
    </w:p>
    <w:p w14:paraId="3F5B2A0F">
      <w:pPr>
        <w:tabs>
          <w:tab w:val="left" w:pos="4680"/>
        </w:tabs>
        <w:spacing w:line="360" w:lineRule="auto"/>
        <w:jc w:val="center"/>
        <w:rPr>
          <w:rFonts w:ascii="Times New Roman" w:hAnsi="Times New Roman" w:cs="宋体"/>
          <w:bCs/>
          <w:sz w:val="32"/>
          <w:szCs w:val="32"/>
        </w:rPr>
      </w:pPr>
      <w:r>
        <w:rPr>
          <w:rFonts w:hint="eastAsia" w:ascii="仿宋" w:hAnsi="仿宋" w:eastAsia="仿宋" w:cs="仿宋"/>
          <w:bCs/>
          <w:sz w:val="32"/>
          <w:szCs w:val="32"/>
        </w:rPr>
        <w:t>报价单（格式）</w:t>
      </w:r>
    </w:p>
    <w:p w14:paraId="0449D6F2">
      <w:pPr>
        <w:tabs>
          <w:tab w:val="left" w:pos="4680"/>
        </w:tabs>
        <w:spacing w:line="360" w:lineRule="auto"/>
        <w:jc w:val="left"/>
        <w:rPr>
          <w:rFonts w:hint="eastAsia" w:ascii="仿宋" w:hAnsi="仿宋" w:eastAsia="仿宋" w:cs="仿宋"/>
          <w:bCs/>
          <w:sz w:val="24"/>
        </w:rPr>
      </w:pPr>
      <w:r>
        <w:rPr>
          <w:rFonts w:ascii="Times New Roman" w:hAnsi="Times New Roman"/>
          <w:bCs/>
          <w:sz w:val="24"/>
        </w:rPr>
        <w:t xml:space="preserve">                                  </w:t>
      </w:r>
      <w:r>
        <w:rPr>
          <w:rFonts w:hint="eastAsia" w:ascii="Times New Roman" w:hAnsi="Times New Roman"/>
          <w:bCs/>
          <w:sz w:val="24"/>
        </w:rPr>
        <w:t xml:space="preserve">        </w:t>
      </w:r>
      <w:r>
        <w:rPr>
          <w:rFonts w:hint="eastAsia" w:ascii="仿宋" w:hAnsi="仿宋" w:eastAsia="仿宋" w:cs="仿宋"/>
          <w:bCs/>
          <w:sz w:val="24"/>
        </w:rPr>
        <w:t xml:space="preserve"> 报价日期：    年     月    日</w:t>
      </w:r>
    </w:p>
    <w:tbl>
      <w:tblPr>
        <w:tblStyle w:val="19"/>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88"/>
        <w:gridCol w:w="1786"/>
        <w:gridCol w:w="918"/>
        <w:gridCol w:w="1927"/>
        <w:gridCol w:w="2179"/>
      </w:tblGrid>
      <w:tr w14:paraId="474C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tcPr>
          <w:p w14:paraId="11E71F06">
            <w:pPr>
              <w:tabs>
                <w:tab w:val="left" w:pos="4680"/>
              </w:tabs>
              <w:spacing w:line="360" w:lineRule="auto"/>
              <w:rPr>
                <w:rFonts w:hint="eastAsia" w:ascii="仿宋" w:hAnsi="仿宋" w:eastAsia="仿宋" w:cs="仿宋"/>
                <w:sz w:val="24"/>
              </w:rPr>
            </w:pPr>
            <w:r>
              <w:rPr>
                <w:rFonts w:hint="eastAsia" w:ascii="仿宋" w:hAnsi="仿宋" w:eastAsia="仿宋" w:cs="仿宋"/>
                <w:sz w:val="24"/>
              </w:rPr>
              <w:t>拟采购项目名称</w:t>
            </w:r>
          </w:p>
        </w:tc>
      </w:tr>
      <w:tr w14:paraId="04B3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14:paraId="10ACEC22">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序号</w:t>
            </w:r>
          </w:p>
        </w:tc>
        <w:tc>
          <w:tcPr>
            <w:tcW w:w="731" w:type="pct"/>
            <w:tcBorders>
              <w:top w:val="single" w:color="auto" w:sz="4" w:space="0"/>
              <w:left w:val="single" w:color="auto" w:sz="4" w:space="0"/>
              <w:bottom w:val="single" w:color="auto" w:sz="4" w:space="0"/>
              <w:right w:val="single" w:color="auto" w:sz="4" w:space="0"/>
            </w:tcBorders>
            <w:vAlign w:val="center"/>
          </w:tcPr>
          <w:p w14:paraId="3DF9EEDE">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产品名称</w:t>
            </w:r>
          </w:p>
        </w:tc>
        <w:tc>
          <w:tcPr>
            <w:tcW w:w="1013" w:type="pct"/>
            <w:tcBorders>
              <w:top w:val="single" w:color="auto" w:sz="4" w:space="0"/>
              <w:left w:val="single" w:color="auto" w:sz="4" w:space="0"/>
              <w:bottom w:val="single" w:color="auto" w:sz="4" w:space="0"/>
              <w:right w:val="single" w:color="auto" w:sz="4" w:space="0"/>
            </w:tcBorders>
            <w:vAlign w:val="center"/>
          </w:tcPr>
          <w:p w14:paraId="66727AC2">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型号</w:t>
            </w:r>
          </w:p>
        </w:tc>
        <w:tc>
          <w:tcPr>
            <w:tcW w:w="521" w:type="pct"/>
            <w:tcBorders>
              <w:top w:val="single" w:color="auto" w:sz="4" w:space="0"/>
              <w:left w:val="single" w:color="auto" w:sz="4" w:space="0"/>
              <w:bottom w:val="single" w:color="auto" w:sz="4" w:space="0"/>
              <w:right w:val="single" w:color="auto" w:sz="4" w:space="0"/>
            </w:tcBorders>
            <w:vAlign w:val="center"/>
          </w:tcPr>
          <w:p w14:paraId="609FB4A6">
            <w:pPr>
              <w:tabs>
                <w:tab w:val="left" w:pos="4680"/>
              </w:tabs>
              <w:jc w:val="center"/>
              <w:rPr>
                <w:rFonts w:hint="eastAsia" w:ascii="仿宋" w:hAnsi="仿宋" w:eastAsia="仿宋" w:cs="仿宋"/>
                <w:szCs w:val="21"/>
              </w:rPr>
            </w:pPr>
            <w:r>
              <w:rPr>
                <w:rFonts w:hint="eastAsia" w:ascii="仿宋" w:hAnsi="仿宋" w:eastAsia="仿宋" w:cs="仿宋"/>
                <w:szCs w:val="21"/>
              </w:rPr>
              <w:t>数量</w:t>
            </w:r>
          </w:p>
        </w:tc>
        <w:tc>
          <w:tcPr>
            <w:tcW w:w="1094" w:type="pct"/>
            <w:tcBorders>
              <w:top w:val="single" w:color="auto" w:sz="4" w:space="0"/>
              <w:left w:val="single" w:color="auto" w:sz="4" w:space="0"/>
              <w:bottom w:val="single" w:color="auto" w:sz="4" w:space="0"/>
              <w:right w:val="single" w:color="auto" w:sz="4" w:space="0"/>
            </w:tcBorders>
            <w:vAlign w:val="center"/>
          </w:tcPr>
          <w:p w14:paraId="4D411462">
            <w:pPr>
              <w:tabs>
                <w:tab w:val="left" w:pos="4680"/>
              </w:tabs>
              <w:jc w:val="center"/>
              <w:rPr>
                <w:rFonts w:hint="eastAsia" w:ascii="仿宋" w:hAnsi="仿宋" w:eastAsia="仿宋" w:cs="仿宋"/>
                <w:szCs w:val="21"/>
                <w:lang w:eastAsia="zh-Hans"/>
              </w:rPr>
            </w:pPr>
            <w:r>
              <w:rPr>
                <w:rFonts w:hint="eastAsia" w:ascii="仿宋" w:hAnsi="仿宋" w:eastAsia="仿宋" w:cs="仿宋"/>
                <w:szCs w:val="21"/>
                <w:lang w:eastAsia="zh-Hans"/>
              </w:rPr>
              <w:t>单价（人民币）</w:t>
            </w:r>
          </w:p>
        </w:tc>
        <w:tc>
          <w:tcPr>
            <w:tcW w:w="1235" w:type="pct"/>
            <w:tcBorders>
              <w:top w:val="single" w:color="auto" w:sz="4" w:space="0"/>
              <w:left w:val="single" w:color="auto" w:sz="4" w:space="0"/>
              <w:bottom w:val="single" w:color="auto" w:sz="4" w:space="0"/>
              <w:right w:val="single" w:color="auto" w:sz="4" w:space="0"/>
            </w:tcBorders>
            <w:vAlign w:val="center"/>
          </w:tcPr>
          <w:p w14:paraId="61AD8C2E">
            <w:pPr>
              <w:tabs>
                <w:tab w:val="left" w:pos="4680"/>
              </w:tabs>
              <w:jc w:val="center"/>
              <w:rPr>
                <w:rFonts w:hint="eastAsia" w:ascii="仿宋" w:hAnsi="仿宋" w:eastAsia="仿宋" w:cs="仿宋"/>
                <w:szCs w:val="21"/>
              </w:rPr>
            </w:pPr>
            <w:r>
              <w:rPr>
                <w:rFonts w:hint="eastAsia" w:ascii="仿宋" w:hAnsi="仿宋" w:eastAsia="仿宋" w:cs="仿宋"/>
                <w:szCs w:val="21"/>
                <w:lang w:eastAsia="zh-Hans"/>
              </w:rPr>
              <w:t>总价（人民币）</w:t>
            </w:r>
          </w:p>
        </w:tc>
      </w:tr>
      <w:tr w14:paraId="352F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tcPr>
          <w:p w14:paraId="6B059E61">
            <w:pPr>
              <w:tabs>
                <w:tab w:val="left" w:pos="4680"/>
              </w:tabs>
              <w:spacing w:line="360" w:lineRule="auto"/>
              <w:jc w:val="center"/>
              <w:rPr>
                <w:rFonts w:hint="eastAsia" w:ascii="仿宋" w:hAnsi="仿宋" w:eastAsia="仿宋" w:cs="仿宋"/>
                <w:sz w:val="24"/>
              </w:rPr>
            </w:pPr>
            <w:r>
              <w:rPr>
                <w:rFonts w:ascii="仿宋" w:hAnsi="仿宋" w:eastAsia="仿宋" w:cs="仿宋"/>
                <w:sz w:val="24"/>
              </w:rPr>
              <w:t>1</w:t>
            </w:r>
          </w:p>
        </w:tc>
        <w:tc>
          <w:tcPr>
            <w:tcW w:w="731" w:type="pct"/>
            <w:tcBorders>
              <w:top w:val="single" w:color="auto" w:sz="4" w:space="0"/>
              <w:left w:val="single" w:color="auto" w:sz="4" w:space="0"/>
              <w:bottom w:val="single" w:color="auto" w:sz="4" w:space="0"/>
              <w:right w:val="single" w:color="auto" w:sz="4" w:space="0"/>
            </w:tcBorders>
          </w:tcPr>
          <w:p w14:paraId="62ED929A">
            <w:pPr>
              <w:tabs>
                <w:tab w:val="left" w:pos="4680"/>
              </w:tabs>
              <w:spacing w:line="360" w:lineRule="auto"/>
              <w:rPr>
                <w:rFonts w:hint="eastAsia" w:ascii="仿宋" w:hAnsi="仿宋" w:eastAsia="仿宋" w:cs="仿宋"/>
                <w:sz w:val="24"/>
              </w:rPr>
            </w:pPr>
          </w:p>
        </w:tc>
        <w:tc>
          <w:tcPr>
            <w:tcW w:w="1013" w:type="pct"/>
            <w:tcBorders>
              <w:top w:val="single" w:color="auto" w:sz="4" w:space="0"/>
              <w:left w:val="single" w:color="auto" w:sz="4" w:space="0"/>
              <w:bottom w:val="single" w:color="auto" w:sz="4" w:space="0"/>
              <w:right w:val="single" w:color="auto" w:sz="4" w:space="0"/>
            </w:tcBorders>
          </w:tcPr>
          <w:p w14:paraId="41574507">
            <w:pPr>
              <w:tabs>
                <w:tab w:val="left" w:pos="4680"/>
              </w:tabs>
              <w:spacing w:line="360" w:lineRule="auto"/>
              <w:rPr>
                <w:rFonts w:hint="eastAsia" w:ascii="仿宋" w:hAnsi="仿宋" w:eastAsia="仿宋" w:cs="仿宋"/>
                <w:sz w:val="24"/>
              </w:rPr>
            </w:pPr>
          </w:p>
        </w:tc>
        <w:tc>
          <w:tcPr>
            <w:tcW w:w="521" w:type="pct"/>
            <w:tcBorders>
              <w:top w:val="single" w:color="auto" w:sz="4" w:space="0"/>
              <w:left w:val="single" w:color="auto" w:sz="4" w:space="0"/>
              <w:bottom w:val="single" w:color="auto" w:sz="4" w:space="0"/>
              <w:right w:val="single" w:color="auto" w:sz="4" w:space="0"/>
            </w:tcBorders>
          </w:tcPr>
          <w:p w14:paraId="244542FB">
            <w:pPr>
              <w:tabs>
                <w:tab w:val="left" w:pos="4680"/>
              </w:tabs>
              <w:spacing w:line="360" w:lineRule="auto"/>
              <w:rPr>
                <w:rFonts w:hint="eastAsia" w:ascii="仿宋" w:hAnsi="仿宋" w:eastAsia="仿宋" w:cs="仿宋"/>
                <w:sz w:val="24"/>
              </w:rPr>
            </w:pPr>
          </w:p>
        </w:tc>
        <w:tc>
          <w:tcPr>
            <w:tcW w:w="1094" w:type="pct"/>
            <w:tcBorders>
              <w:top w:val="single" w:color="auto" w:sz="4" w:space="0"/>
              <w:left w:val="single" w:color="auto" w:sz="4" w:space="0"/>
              <w:bottom w:val="single" w:color="auto" w:sz="4" w:space="0"/>
              <w:right w:val="single" w:color="auto" w:sz="4" w:space="0"/>
            </w:tcBorders>
          </w:tcPr>
          <w:p w14:paraId="6D9A35F1">
            <w:pPr>
              <w:tabs>
                <w:tab w:val="left" w:pos="4680"/>
              </w:tabs>
              <w:spacing w:line="360" w:lineRule="auto"/>
              <w:rPr>
                <w:rFonts w:hint="eastAsia" w:ascii="仿宋" w:hAnsi="仿宋" w:eastAsia="仿宋" w:cs="仿宋"/>
                <w:sz w:val="24"/>
              </w:rPr>
            </w:pPr>
          </w:p>
        </w:tc>
        <w:tc>
          <w:tcPr>
            <w:tcW w:w="1235" w:type="pct"/>
            <w:tcBorders>
              <w:top w:val="single" w:color="auto" w:sz="4" w:space="0"/>
              <w:left w:val="single" w:color="auto" w:sz="4" w:space="0"/>
              <w:bottom w:val="single" w:color="auto" w:sz="4" w:space="0"/>
              <w:right w:val="single" w:color="auto" w:sz="4" w:space="0"/>
            </w:tcBorders>
          </w:tcPr>
          <w:p w14:paraId="66442F7C">
            <w:pPr>
              <w:tabs>
                <w:tab w:val="left" w:pos="4680"/>
              </w:tabs>
              <w:spacing w:line="360" w:lineRule="auto"/>
              <w:rPr>
                <w:rFonts w:hint="eastAsia" w:ascii="仿宋" w:hAnsi="仿宋" w:eastAsia="仿宋" w:cs="仿宋"/>
                <w:sz w:val="24"/>
              </w:rPr>
            </w:pPr>
          </w:p>
        </w:tc>
      </w:tr>
      <w:tr w14:paraId="32B6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tcPr>
          <w:p w14:paraId="125253F2">
            <w:pPr>
              <w:tabs>
                <w:tab w:val="left" w:pos="4680"/>
              </w:tabs>
              <w:spacing w:line="360" w:lineRule="auto"/>
              <w:jc w:val="center"/>
              <w:rPr>
                <w:rFonts w:hint="eastAsia" w:ascii="仿宋" w:hAnsi="仿宋" w:eastAsia="仿宋" w:cs="仿宋"/>
                <w:sz w:val="24"/>
              </w:rPr>
            </w:pPr>
            <w:r>
              <w:rPr>
                <w:rFonts w:hint="eastAsia" w:ascii="仿宋" w:hAnsi="仿宋" w:eastAsia="仿宋" w:cs="仿宋"/>
                <w:sz w:val="24"/>
              </w:rPr>
              <w:t>2</w:t>
            </w:r>
          </w:p>
        </w:tc>
        <w:tc>
          <w:tcPr>
            <w:tcW w:w="731" w:type="pct"/>
            <w:tcBorders>
              <w:top w:val="single" w:color="auto" w:sz="4" w:space="0"/>
              <w:left w:val="single" w:color="auto" w:sz="4" w:space="0"/>
              <w:bottom w:val="single" w:color="auto" w:sz="4" w:space="0"/>
              <w:right w:val="single" w:color="auto" w:sz="4" w:space="0"/>
            </w:tcBorders>
          </w:tcPr>
          <w:p w14:paraId="51C3110E">
            <w:pPr>
              <w:tabs>
                <w:tab w:val="left" w:pos="4680"/>
              </w:tabs>
              <w:spacing w:line="360" w:lineRule="auto"/>
              <w:rPr>
                <w:rFonts w:hint="eastAsia" w:ascii="仿宋" w:hAnsi="仿宋" w:eastAsia="仿宋" w:cs="仿宋"/>
                <w:sz w:val="24"/>
              </w:rPr>
            </w:pPr>
          </w:p>
        </w:tc>
        <w:tc>
          <w:tcPr>
            <w:tcW w:w="1013" w:type="pct"/>
            <w:tcBorders>
              <w:top w:val="single" w:color="auto" w:sz="4" w:space="0"/>
              <w:left w:val="single" w:color="auto" w:sz="4" w:space="0"/>
              <w:bottom w:val="single" w:color="auto" w:sz="4" w:space="0"/>
              <w:right w:val="single" w:color="auto" w:sz="4" w:space="0"/>
            </w:tcBorders>
          </w:tcPr>
          <w:p w14:paraId="0BC76B1D">
            <w:pPr>
              <w:tabs>
                <w:tab w:val="left" w:pos="4680"/>
              </w:tabs>
              <w:spacing w:line="360" w:lineRule="auto"/>
              <w:rPr>
                <w:rFonts w:hint="eastAsia" w:ascii="仿宋" w:hAnsi="仿宋" w:eastAsia="仿宋" w:cs="仿宋"/>
                <w:sz w:val="24"/>
              </w:rPr>
            </w:pPr>
          </w:p>
        </w:tc>
        <w:tc>
          <w:tcPr>
            <w:tcW w:w="521" w:type="pct"/>
            <w:tcBorders>
              <w:top w:val="single" w:color="auto" w:sz="4" w:space="0"/>
              <w:left w:val="single" w:color="auto" w:sz="4" w:space="0"/>
              <w:bottom w:val="single" w:color="auto" w:sz="4" w:space="0"/>
              <w:right w:val="single" w:color="auto" w:sz="4" w:space="0"/>
            </w:tcBorders>
          </w:tcPr>
          <w:p w14:paraId="11D7B8E9">
            <w:pPr>
              <w:tabs>
                <w:tab w:val="left" w:pos="4680"/>
              </w:tabs>
              <w:spacing w:line="360" w:lineRule="auto"/>
              <w:rPr>
                <w:rFonts w:hint="eastAsia" w:ascii="仿宋" w:hAnsi="仿宋" w:eastAsia="仿宋" w:cs="仿宋"/>
                <w:sz w:val="24"/>
              </w:rPr>
            </w:pPr>
          </w:p>
        </w:tc>
        <w:tc>
          <w:tcPr>
            <w:tcW w:w="1094" w:type="pct"/>
            <w:tcBorders>
              <w:top w:val="single" w:color="auto" w:sz="4" w:space="0"/>
              <w:left w:val="single" w:color="auto" w:sz="4" w:space="0"/>
              <w:bottom w:val="single" w:color="auto" w:sz="4" w:space="0"/>
              <w:right w:val="single" w:color="auto" w:sz="4" w:space="0"/>
            </w:tcBorders>
          </w:tcPr>
          <w:p w14:paraId="18C50FF7">
            <w:pPr>
              <w:tabs>
                <w:tab w:val="left" w:pos="4680"/>
              </w:tabs>
              <w:spacing w:line="360" w:lineRule="auto"/>
              <w:rPr>
                <w:rFonts w:hint="eastAsia" w:ascii="仿宋" w:hAnsi="仿宋" w:eastAsia="仿宋" w:cs="仿宋"/>
                <w:sz w:val="24"/>
              </w:rPr>
            </w:pPr>
          </w:p>
        </w:tc>
        <w:tc>
          <w:tcPr>
            <w:tcW w:w="1235" w:type="pct"/>
            <w:tcBorders>
              <w:top w:val="single" w:color="auto" w:sz="4" w:space="0"/>
              <w:left w:val="single" w:color="auto" w:sz="4" w:space="0"/>
              <w:bottom w:val="single" w:color="auto" w:sz="4" w:space="0"/>
              <w:right w:val="single" w:color="auto" w:sz="4" w:space="0"/>
            </w:tcBorders>
          </w:tcPr>
          <w:p w14:paraId="531B645F">
            <w:pPr>
              <w:tabs>
                <w:tab w:val="left" w:pos="4680"/>
              </w:tabs>
              <w:spacing w:line="360" w:lineRule="auto"/>
              <w:rPr>
                <w:rFonts w:hint="eastAsia" w:ascii="仿宋" w:hAnsi="仿宋" w:eastAsia="仿宋" w:cs="仿宋"/>
                <w:sz w:val="24"/>
              </w:rPr>
            </w:pPr>
          </w:p>
        </w:tc>
      </w:tr>
      <w:tr w14:paraId="41F5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03" w:type="pct"/>
            <w:tcBorders>
              <w:top w:val="single" w:color="auto" w:sz="4" w:space="0"/>
              <w:left w:val="single" w:color="auto" w:sz="4" w:space="0"/>
              <w:right w:val="single" w:color="auto" w:sz="4" w:space="0"/>
            </w:tcBorders>
            <w:vAlign w:val="center"/>
          </w:tcPr>
          <w:p w14:paraId="75CEF4B2">
            <w:pPr>
              <w:tabs>
                <w:tab w:val="left" w:pos="4680"/>
              </w:tabs>
              <w:spacing w:line="360" w:lineRule="auto"/>
              <w:jc w:val="center"/>
              <w:rPr>
                <w:rFonts w:hint="eastAsia" w:ascii="仿宋" w:hAnsi="仿宋" w:eastAsia="仿宋" w:cs="仿宋"/>
                <w:sz w:val="24"/>
                <w:lang w:eastAsia="zh-Hans"/>
              </w:rPr>
            </w:pPr>
            <w:r>
              <w:rPr>
                <w:rFonts w:hint="eastAsia" w:ascii="仿宋" w:hAnsi="仿宋" w:eastAsia="仿宋" w:cs="仿宋"/>
                <w:sz w:val="24"/>
                <w:lang w:eastAsia="zh-Hans"/>
              </w:rPr>
              <w:t>合计</w:t>
            </w:r>
          </w:p>
        </w:tc>
        <w:tc>
          <w:tcPr>
            <w:tcW w:w="1745" w:type="pct"/>
            <w:gridSpan w:val="2"/>
            <w:tcBorders>
              <w:top w:val="single" w:color="auto" w:sz="4" w:space="0"/>
              <w:left w:val="single" w:color="auto" w:sz="4" w:space="0"/>
              <w:bottom w:val="single" w:color="auto" w:sz="4" w:space="0"/>
              <w:right w:val="single" w:color="auto" w:sz="4" w:space="0"/>
            </w:tcBorders>
            <w:vAlign w:val="center"/>
          </w:tcPr>
          <w:p w14:paraId="72E4F235">
            <w:pPr>
              <w:tabs>
                <w:tab w:val="left" w:pos="4680"/>
              </w:tabs>
              <w:spacing w:line="360" w:lineRule="auto"/>
              <w:jc w:val="center"/>
              <w:rPr>
                <w:rFonts w:hint="eastAsia" w:ascii="仿宋" w:hAnsi="仿宋" w:eastAsia="仿宋" w:cs="仿宋"/>
                <w:sz w:val="24"/>
                <w:lang w:eastAsia="zh-Hans"/>
              </w:rPr>
            </w:pPr>
            <w:r>
              <w:rPr>
                <w:rFonts w:hint="eastAsia" w:ascii="仿宋" w:hAnsi="仿宋" w:eastAsia="仿宋" w:cs="仿宋"/>
                <w:sz w:val="24"/>
                <w:lang w:eastAsia="zh-Hans"/>
              </w:rPr>
              <w:t>人民币</w:t>
            </w:r>
          </w:p>
        </w:tc>
        <w:tc>
          <w:tcPr>
            <w:tcW w:w="2851" w:type="pct"/>
            <w:gridSpan w:val="3"/>
            <w:tcBorders>
              <w:top w:val="single" w:color="auto" w:sz="4" w:space="0"/>
              <w:left w:val="single" w:color="auto" w:sz="4" w:space="0"/>
              <w:bottom w:val="single" w:color="auto" w:sz="4" w:space="0"/>
              <w:right w:val="single" w:color="auto" w:sz="4" w:space="0"/>
            </w:tcBorders>
            <w:vAlign w:val="center"/>
          </w:tcPr>
          <w:p w14:paraId="45D7CD3A">
            <w:pPr>
              <w:tabs>
                <w:tab w:val="left" w:pos="4680"/>
              </w:tabs>
              <w:spacing w:line="360" w:lineRule="auto"/>
              <w:jc w:val="left"/>
              <w:rPr>
                <w:rFonts w:hint="eastAsia" w:ascii="仿宋" w:hAnsi="仿宋" w:eastAsia="仿宋" w:cs="仿宋"/>
                <w:sz w:val="24"/>
              </w:rPr>
            </w:pPr>
            <w:r>
              <w:rPr>
                <w:rFonts w:hint="eastAsia" w:ascii="仿宋" w:hAnsi="仿宋" w:eastAsia="仿宋" w:cs="仿宋"/>
                <w:sz w:val="24"/>
                <w:lang w:eastAsia="zh-Hans"/>
              </w:rPr>
              <w:t>合计小写</w:t>
            </w:r>
            <w:r>
              <w:rPr>
                <w:rFonts w:hint="eastAsia" w:ascii="仿宋" w:hAnsi="仿宋" w:eastAsia="仿宋" w:cs="仿宋"/>
                <w:sz w:val="24"/>
              </w:rPr>
              <w:t>：</w:t>
            </w:r>
          </w:p>
          <w:p w14:paraId="767FA645">
            <w:pPr>
              <w:tabs>
                <w:tab w:val="left" w:pos="4680"/>
              </w:tabs>
              <w:spacing w:line="360" w:lineRule="auto"/>
              <w:jc w:val="left"/>
              <w:rPr>
                <w:rFonts w:hint="eastAsia" w:ascii="仿宋" w:hAnsi="仿宋" w:eastAsia="仿宋" w:cs="仿宋"/>
                <w:sz w:val="24"/>
              </w:rPr>
            </w:pPr>
            <w:r>
              <w:rPr>
                <w:rFonts w:hint="eastAsia" w:ascii="仿宋" w:hAnsi="仿宋" w:eastAsia="仿宋" w:cs="仿宋"/>
                <w:sz w:val="24"/>
                <w:lang w:eastAsia="zh-Hans"/>
              </w:rPr>
              <w:t>合计大写</w:t>
            </w:r>
            <w:r>
              <w:rPr>
                <w:rFonts w:hint="eastAsia" w:ascii="仿宋" w:hAnsi="仿宋" w:eastAsia="仿宋" w:cs="仿宋"/>
                <w:szCs w:val="21"/>
              </w:rPr>
              <w:t>：</w:t>
            </w:r>
          </w:p>
        </w:tc>
      </w:tr>
      <w:tr w14:paraId="2133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8" w:type="pct"/>
            <w:gridSpan w:val="3"/>
            <w:tcBorders>
              <w:top w:val="single" w:color="auto" w:sz="4" w:space="0"/>
              <w:left w:val="single" w:color="auto" w:sz="4" w:space="0"/>
              <w:bottom w:val="single" w:color="auto" w:sz="4" w:space="0"/>
              <w:right w:val="single" w:color="auto" w:sz="4" w:space="0"/>
            </w:tcBorders>
          </w:tcPr>
          <w:p w14:paraId="779C5EBE">
            <w:pPr>
              <w:tabs>
                <w:tab w:val="left" w:pos="4680"/>
              </w:tabs>
              <w:spacing w:line="360" w:lineRule="auto"/>
              <w:rPr>
                <w:rFonts w:hint="eastAsia" w:ascii="仿宋" w:hAnsi="仿宋" w:eastAsia="仿宋" w:cs="仿宋"/>
                <w:sz w:val="24"/>
              </w:rPr>
            </w:pPr>
            <w:r>
              <w:rPr>
                <w:rFonts w:hint="eastAsia" w:ascii="仿宋" w:hAnsi="仿宋" w:eastAsia="仿宋" w:cs="仿宋"/>
                <w:sz w:val="24"/>
              </w:rPr>
              <w:t>质保期：</w:t>
            </w:r>
          </w:p>
        </w:tc>
        <w:tc>
          <w:tcPr>
            <w:tcW w:w="2851" w:type="pct"/>
            <w:gridSpan w:val="3"/>
            <w:tcBorders>
              <w:top w:val="single" w:color="auto" w:sz="4" w:space="0"/>
              <w:left w:val="single" w:color="auto" w:sz="4" w:space="0"/>
              <w:bottom w:val="single" w:color="auto" w:sz="4" w:space="0"/>
              <w:right w:val="single" w:color="auto" w:sz="4" w:space="0"/>
            </w:tcBorders>
          </w:tcPr>
          <w:p w14:paraId="4DCB2F12">
            <w:pPr>
              <w:tabs>
                <w:tab w:val="left" w:pos="4680"/>
              </w:tabs>
              <w:spacing w:line="360" w:lineRule="auto"/>
              <w:rPr>
                <w:rFonts w:hint="eastAsia" w:ascii="仿宋" w:hAnsi="仿宋" w:eastAsia="仿宋" w:cs="仿宋"/>
                <w:sz w:val="24"/>
              </w:rPr>
            </w:pPr>
            <w:r>
              <w:rPr>
                <w:rFonts w:hint="eastAsia" w:ascii="仿宋" w:hAnsi="仿宋" w:eastAsia="仿宋" w:cs="仿宋"/>
                <w:sz w:val="24"/>
              </w:rPr>
              <w:t>被授权人电话（手机）：</w:t>
            </w:r>
          </w:p>
        </w:tc>
      </w:tr>
      <w:tr w14:paraId="332C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3FD4B4F7">
            <w:pPr>
              <w:tabs>
                <w:tab w:val="left" w:pos="4680"/>
              </w:tabs>
              <w:spacing w:line="360" w:lineRule="auto"/>
              <w:rPr>
                <w:rFonts w:hint="eastAsia" w:ascii="仿宋" w:hAnsi="仿宋" w:eastAsia="仿宋" w:cs="仿宋"/>
                <w:sz w:val="24"/>
              </w:rPr>
            </w:pPr>
            <w:r>
              <w:rPr>
                <w:rFonts w:hint="eastAsia" w:ascii="仿宋" w:hAnsi="仿宋" w:eastAsia="仿宋" w:cs="仿宋"/>
                <w:sz w:val="24"/>
              </w:rPr>
              <w:t>主要技术参数</w:t>
            </w:r>
          </w:p>
          <w:p w14:paraId="4150D9F7">
            <w:pPr>
              <w:tabs>
                <w:tab w:val="left" w:pos="4680"/>
              </w:tabs>
              <w:spacing w:line="360" w:lineRule="auto"/>
              <w:rPr>
                <w:rFonts w:hint="eastAsia" w:ascii="仿宋" w:hAnsi="仿宋" w:eastAsia="仿宋" w:cs="仿宋"/>
                <w:sz w:val="24"/>
              </w:rPr>
            </w:pPr>
          </w:p>
          <w:p w14:paraId="3E21E979">
            <w:pPr>
              <w:tabs>
                <w:tab w:val="left" w:pos="4680"/>
              </w:tabs>
              <w:spacing w:line="360" w:lineRule="auto"/>
              <w:rPr>
                <w:rFonts w:hint="eastAsia" w:ascii="仿宋" w:hAnsi="仿宋" w:eastAsia="仿宋" w:cs="仿宋"/>
                <w:sz w:val="24"/>
              </w:rPr>
            </w:pPr>
          </w:p>
          <w:p w14:paraId="5BB793BF">
            <w:pPr>
              <w:tabs>
                <w:tab w:val="left" w:pos="4680"/>
              </w:tabs>
              <w:spacing w:line="360" w:lineRule="auto"/>
              <w:rPr>
                <w:rFonts w:hint="eastAsia" w:ascii="仿宋" w:hAnsi="仿宋" w:eastAsia="仿宋" w:cs="仿宋"/>
                <w:sz w:val="24"/>
              </w:rPr>
            </w:pPr>
          </w:p>
          <w:p w14:paraId="5F15F160">
            <w:pPr>
              <w:spacing w:line="440" w:lineRule="exact"/>
              <w:ind w:right="-16"/>
              <w:jc w:val="center"/>
              <w:rPr>
                <w:rFonts w:hint="eastAsia" w:ascii="宋体" w:hAnsi="宋体"/>
                <w:snapToGrid w:val="0"/>
                <w:kern w:val="0"/>
                <w:sz w:val="24"/>
                <w:szCs w:val="20"/>
              </w:rPr>
            </w:pPr>
          </w:p>
          <w:p w14:paraId="728E3217">
            <w:pPr>
              <w:tabs>
                <w:tab w:val="left" w:pos="4680"/>
              </w:tabs>
              <w:spacing w:line="360" w:lineRule="auto"/>
              <w:rPr>
                <w:rFonts w:hint="eastAsia" w:ascii="仿宋" w:hAnsi="仿宋" w:eastAsia="仿宋" w:cs="仿宋"/>
                <w:sz w:val="24"/>
              </w:rPr>
            </w:pPr>
          </w:p>
        </w:tc>
      </w:tr>
      <w:tr w14:paraId="72E7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14:paraId="3501D9D9">
            <w:pPr>
              <w:tabs>
                <w:tab w:val="left" w:pos="4680"/>
              </w:tabs>
              <w:spacing w:line="360" w:lineRule="auto"/>
              <w:rPr>
                <w:rFonts w:hint="eastAsia" w:ascii="仿宋" w:hAnsi="仿宋" w:eastAsia="仿宋" w:cs="仿宋"/>
                <w:sz w:val="24"/>
              </w:rPr>
            </w:pPr>
            <w:r>
              <w:rPr>
                <w:rFonts w:hint="eastAsia" w:ascii="仿宋" w:hAnsi="仿宋" w:eastAsia="仿宋" w:cs="仿宋"/>
                <w:sz w:val="24"/>
              </w:rPr>
              <w:t>其他需要说明的事项，维保及售后服务：</w:t>
            </w:r>
          </w:p>
          <w:p w14:paraId="30990282">
            <w:pPr>
              <w:tabs>
                <w:tab w:val="left" w:pos="4680"/>
              </w:tabs>
              <w:spacing w:line="360" w:lineRule="auto"/>
              <w:rPr>
                <w:rFonts w:hint="eastAsia" w:ascii="仿宋" w:hAnsi="仿宋" w:eastAsia="仿宋" w:cs="仿宋"/>
                <w:sz w:val="24"/>
              </w:rPr>
            </w:pPr>
          </w:p>
          <w:p w14:paraId="2B455F85">
            <w:pPr>
              <w:tabs>
                <w:tab w:val="left" w:pos="4680"/>
              </w:tabs>
              <w:spacing w:line="360" w:lineRule="auto"/>
              <w:rPr>
                <w:rFonts w:hint="eastAsia" w:ascii="仿宋" w:hAnsi="仿宋" w:eastAsia="仿宋" w:cs="仿宋"/>
                <w:sz w:val="24"/>
              </w:rPr>
            </w:pPr>
          </w:p>
          <w:p w14:paraId="75F1FC35">
            <w:pPr>
              <w:tabs>
                <w:tab w:val="left" w:pos="4680"/>
              </w:tabs>
              <w:spacing w:line="360" w:lineRule="auto"/>
              <w:rPr>
                <w:rFonts w:hint="eastAsia" w:ascii="仿宋" w:hAnsi="仿宋" w:eastAsia="仿宋" w:cs="仿宋"/>
                <w:sz w:val="24"/>
              </w:rPr>
            </w:pPr>
          </w:p>
          <w:p w14:paraId="2FC8F68D">
            <w:pPr>
              <w:tabs>
                <w:tab w:val="left" w:pos="4680"/>
              </w:tabs>
              <w:spacing w:line="360" w:lineRule="auto"/>
              <w:rPr>
                <w:rFonts w:hint="eastAsia" w:ascii="仿宋" w:hAnsi="仿宋" w:eastAsia="仿宋" w:cs="仿宋"/>
                <w:sz w:val="24"/>
              </w:rPr>
            </w:pPr>
          </w:p>
          <w:p w14:paraId="646AAA22">
            <w:pPr>
              <w:tabs>
                <w:tab w:val="left" w:pos="4680"/>
              </w:tabs>
              <w:spacing w:line="360" w:lineRule="auto"/>
              <w:rPr>
                <w:rFonts w:hint="eastAsia" w:ascii="仿宋" w:hAnsi="仿宋" w:eastAsia="仿宋" w:cs="仿宋"/>
                <w:sz w:val="24"/>
              </w:rPr>
            </w:pPr>
          </w:p>
        </w:tc>
      </w:tr>
      <w:tr w14:paraId="5324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12FE3CB">
            <w:pPr>
              <w:tabs>
                <w:tab w:val="left" w:pos="4680"/>
              </w:tabs>
              <w:spacing w:line="360" w:lineRule="auto"/>
              <w:rPr>
                <w:rFonts w:hint="eastAsia" w:ascii="仿宋" w:hAnsi="仿宋" w:eastAsia="仿宋" w:cs="仿宋"/>
                <w:sz w:val="24"/>
              </w:rPr>
            </w:pPr>
            <w:r>
              <w:rPr>
                <w:rFonts w:hint="eastAsia" w:ascii="仿宋" w:hAnsi="仿宋" w:eastAsia="仿宋" w:cs="仿宋"/>
                <w:sz w:val="24"/>
              </w:rPr>
              <w:t>供货商（盖章）：</w:t>
            </w:r>
          </w:p>
        </w:tc>
      </w:tr>
    </w:tbl>
    <w:p w14:paraId="223C7641">
      <w:pPr>
        <w:pStyle w:val="8"/>
        <w:rPr>
          <w:rFonts w:hint="eastAsia" w:cstheme="majorBidi"/>
        </w:rPr>
      </w:pPr>
      <w:r>
        <w:br w:type="page"/>
      </w:r>
    </w:p>
    <w:p w14:paraId="06A74D25">
      <w:pPr>
        <w:pStyle w:val="4"/>
        <w:rPr>
          <w:rFonts w:hint="eastAsia" w:ascii="仿宋" w:hAnsi="仿宋" w:eastAsia="仿宋"/>
          <w:sz w:val="28"/>
          <w:szCs w:val="28"/>
          <w:lang w:eastAsia="zh-CN"/>
        </w:rPr>
      </w:pPr>
      <w:bookmarkStart w:id="53" w:name="_Toc180416335"/>
      <w:r>
        <w:rPr>
          <w:rFonts w:hint="eastAsia" w:ascii="仿宋" w:hAnsi="仿宋" w:eastAsia="仿宋"/>
          <w:sz w:val="28"/>
          <w:szCs w:val="28"/>
        </w:rPr>
        <w:t>附件4：货物说明一览表及报价明细</w:t>
      </w:r>
      <w:bookmarkEnd w:id="53"/>
      <w:r>
        <w:rPr>
          <w:rFonts w:hint="eastAsia" w:ascii="仿宋" w:hAnsi="仿宋" w:eastAsia="仿宋"/>
          <w:sz w:val="28"/>
          <w:szCs w:val="28"/>
          <w:lang w:eastAsia="zh-CN"/>
        </w:rPr>
        <w:t>（</w:t>
      </w:r>
      <w:r>
        <w:rPr>
          <w:rFonts w:hint="eastAsia" w:ascii="仿宋" w:hAnsi="仿宋" w:eastAsia="仿宋"/>
          <w:sz w:val="28"/>
          <w:szCs w:val="28"/>
          <w:lang w:val="en-US" w:eastAsia="zh-CN"/>
        </w:rPr>
        <w:t>如涉及</w:t>
      </w:r>
      <w:r>
        <w:rPr>
          <w:rFonts w:hint="eastAsia" w:ascii="仿宋" w:hAnsi="仿宋" w:eastAsia="仿宋"/>
          <w:sz w:val="28"/>
          <w:szCs w:val="28"/>
          <w:lang w:eastAsia="zh-CN"/>
        </w:rPr>
        <w:t>）</w:t>
      </w:r>
    </w:p>
    <w:p w14:paraId="3886C26A">
      <w:pPr>
        <w:jc w:val="center"/>
        <w:rPr>
          <w:rFonts w:hint="eastAsia" w:ascii="仿宋" w:hAnsi="仿宋" w:eastAsia="仿宋" w:cs="宋体"/>
          <w:bCs/>
          <w:sz w:val="28"/>
          <w:szCs w:val="28"/>
        </w:rPr>
      </w:pPr>
      <w:r>
        <w:rPr>
          <w:rFonts w:hint="eastAsia" w:ascii="仿宋" w:hAnsi="仿宋" w:eastAsia="仿宋"/>
          <w:sz w:val="28"/>
          <w:szCs w:val="28"/>
        </w:rPr>
        <w:t>（格式自拟，须针对第三部分 采购需求进行描述和报价）（加盖公章）</w:t>
      </w:r>
    </w:p>
    <w:p w14:paraId="029CB67D">
      <w:pPr>
        <w:tabs>
          <w:tab w:val="left" w:pos="8640"/>
        </w:tabs>
        <w:spacing w:line="420" w:lineRule="exact"/>
        <w:rPr>
          <w:rFonts w:hint="eastAsia" w:ascii="仿宋" w:hAnsi="仿宋" w:eastAsia="仿宋" w:cs="仿宋"/>
          <w:b/>
          <w:bCs/>
          <w:sz w:val="28"/>
          <w:szCs w:val="28"/>
        </w:rPr>
      </w:pPr>
      <w:r>
        <w:rPr>
          <w:rFonts w:hint="eastAsia" w:ascii="仿宋" w:hAnsi="仿宋" w:eastAsia="仿宋" w:cs="仿宋"/>
          <w:b/>
          <w:bCs/>
          <w:sz w:val="28"/>
          <w:szCs w:val="28"/>
        </w:rPr>
        <w:t>报价范围及说明：</w:t>
      </w:r>
    </w:p>
    <w:p w14:paraId="7CC6EE84">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(1)货物价——从中华人民共和国境外提供的货物：报价以</w:t>
      </w:r>
      <w:r>
        <w:rPr>
          <w:rFonts w:hint="eastAsia" w:ascii="仿宋" w:hAnsi="仿宋" w:eastAsia="仿宋" w:cs="仿宋"/>
          <w:b/>
          <w:color w:val="000000"/>
          <w:sz w:val="28"/>
          <w:szCs w:val="28"/>
        </w:rPr>
        <w:t>货物到达采购人项目现场免税价</w:t>
      </w:r>
      <w:r>
        <w:rPr>
          <w:rFonts w:hint="eastAsia" w:ascii="仿宋" w:hAnsi="仿宋" w:eastAsia="仿宋" w:cs="仿宋"/>
          <w:color w:val="000000"/>
          <w:sz w:val="28"/>
          <w:szCs w:val="28"/>
        </w:rPr>
        <w:t>为基础，包括制造或组装货物所使用的部件和原材料，以及货物本身已缴纳或应缴纳的全部税费（包含国家临时规定的政策性税费，如惩罚性关税等，但不包含国家规定的正常关税、增值税）；运输费、货物价值110%的保险费和货物运抵采购人项目现场或指定仓库所产生的其他费用；货物本身必须的备件/附件和专用工具；技术文件费；负责进口货物及海关报关等费用（包括但不限于报关报检费、港杂费、商检费等等）；</w:t>
      </w:r>
    </w:p>
    <w:p w14:paraId="2F9AEFC9">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(2)货物价——从中华人民共和国境内提供的货物：报价以</w:t>
      </w:r>
      <w:r>
        <w:rPr>
          <w:rFonts w:hint="eastAsia" w:ascii="仿宋" w:hAnsi="仿宋" w:eastAsia="仿宋" w:cs="仿宋"/>
          <w:b/>
          <w:bCs/>
          <w:color w:val="000000"/>
          <w:sz w:val="28"/>
          <w:szCs w:val="28"/>
        </w:rPr>
        <w:t>货物到达采购人项目现场完税价</w:t>
      </w:r>
      <w:r>
        <w:rPr>
          <w:rFonts w:hint="eastAsia" w:ascii="仿宋" w:hAnsi="仿宋" w:eastAsia="仿宋" w:cs="仿宋"/>
          <w:color w:val="000000"/>
          <w:sz w:val="28"/>
          <w:szCs w:val="28"/>
        </w:rPr>
        <w:t>为基础，包括制造或组装货物所使用的部件和原材料，以及货物本身已缴纳或应缴纳的全部税费；运输费、货物价值110%的保险费和货物运抵采购人项目现场或指定仓库所产生的其他费用；货物本身必须的备件/附件和专用工具；技术文件费；</w:t>
      </w:r>
    </w:p>
    <w:p w14:paraId="5E2CD36D">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(3)搬运、安装、调试、验收费用；</w:t>
      </w:r>
    </w:p>
    <w:p w14:paraId="72853A36">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(4)培训费；</w:t>
      </w:r>
    </w:p>
    <w:p w14:paraId="30D440C8">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(5)维修服务和技术支持费；</w:t>
      </w:r>
    </w:p>
    <w:p w14:paraId="53494A56">
      <w:pPr>
        <w:numPr>
          <w:ilvl w:val="255"/>
          <w:numId w:val="0"/>
        </w:numPr>
        <w:tabs>
          <w:tab w:val="left" w:pos="8640"/>
        </w:tabs>
        <w:spacing w:line="420" w:lineRule="exact"/>
        <w:ind w:right="151" w:rightChars="72"/>
        <w:rPr>
          <w:rFonts w:hint="eastAsia" w:ascii="仿宋" w:hAnsi="仿宋" w:eastAsia="仿宋" w:cs="仿宋"/>
          <w:color w:val="000000"/>
          <w:sz w:val="28"/>
          <w:szCs w:val="28"/>
        </w:rPr>
      </w:pPr>
      <w:r>
        <w:rPr>
          <w:rFonts w:hint="eastAsia" w:ascii="仿宋" w:hAnsi="仿宋" w:eastAsia="仿宋" w:cs="仿宋"/>
          <w:color w:val="000000"/>
          <w:sz w:val="28"/>
          <w:szCs w:val="28"/>
        </w:rPr>
        <w:t>(6)服务费用（包括现场安装调试、试运行、验收、培训、售后服务及相关费用，含所需安装配件、辅料等费用）；</w:t>
      </w:r>
    </w:p>
    <w:p w14:paraId="56B6F7C7">
      <w:pPr>
        <w:pStyle w:val="8"/>
        <w:jc w:val="both"/>
        <w:rPr>
          <w:rFonts w:hint="eastAsia" w:ascii="仿宋" w:hAnsi="仿宋" w:eastAsia="仿宋"/>
        </w:rPr>
      </w:pPr>
      <w:r>
        <w:rPr>
          <w:rFonts w:hint="eastAsia" w:ascii="仿宋" w:hAnsi="仿宋" w:eastAsia="仿宋" w:cs="仿宋"/>
          <w:color w:val="000000"/>
          <w:sz w:val="28"/>
          <w:szCs w:val="28"/>
        </w:rPr>
        <w:t>(7)第三章“采购需求”规定的其他费用。</w:t>
      </w:r>
      <w:r>
        <w:rPr>
          <w:rFonts w:ascii="仿宋" w:hAnsi="仿宋" w:eastAsia="仿宋"/>
        </w:rPr>
        <w:br w:type="page"/>
      </w:r>
    </w:p>
    <w:p w14:paraId="07CDD228">
      <w:pPr>
        <w:pStyle w:val="4"/>
        <w:rPr>
          <w:rFonts w:hint="eastAsia" w:ascii="仿宋" w:hAnsi="仿宋" w:eastAsia="仿宋"/>
          <w:sz w:val="28"/>
          <w:szCs w:val="28"/>
        </w:rPr>
      </w:pPr>
      <w:bookmarkStart w:id="54" w:name="_Toc180416336"/>
      <w:r>
        <w:rPr>
          <w:rFonts w:hint="eastAsia" w:ascii="仿宋" w:hAnsi="仿宋" w:eastAsia="仿宋"/>
          <w:sz w:val="28"/>
          <w:szCs w:val="28"/>
        </w:rPr>
        <w:t>附件5：供应商资格声明书（格式）</w:t>
      </w:r>
      <w:bookmarkEnd w:id="54"/>
    </w:p>
    <w:p w14:paraId="5EA3340E">
      <w:pPr>
        <w:tabs>
          <w:tab w:val="left" w:pos="5580"/>
        </w:tabs>
        <w:spacing w:line="360" w:lineRule="auto"/>
        <w:jc w:val="center"/>
        <w:rPr>
          <w:rFonts w:hint="eastAsia" w:ascii="仿宋" w:hAnsi="仿宋" w:eastAsia="仿宋"/>
        </w:rPr>
      </w:pPr>
      <w:r>
        <w:rPr>
          <w:rFonts w:hint="eastAsia" w:ascii="仿宋" w:hAnsi="仿宋" w:eastAsia="仿宋" w:cstheme="majorBidi"/>
          <w:b/>
          <w:bCs/>
          <w:sz w:val="28"/>
          <w:szCs w:val="28"/>
        </w:rPr>
        <w:t>供应商资格声明书（格式）</w:t>
      </w:r>
    </w:p>
    <w:p w14:paraId="7A2127CF">
      <w:pPr>
        <w:tabs>
          <w:tab w:val="left" w:pos="5580"/>
        </w:tabs>
        <w:spacing w:line="360" w:lineRule="auto"/>
        <w:rPr>
          <w:rFonts w:hint="eastAsia" w:ascii="仿宋" w:hAnsi="仿宋" w:eastAsia="仿宋"/>
          <w:sz w:val="28"/>
          <w:szCs w:val="28"/>
        </w:rPr>
      </w:pPr>
      <w:r>
        <w:rPr>
          <w:rFonts w:ascii="仿宋" w:hAnsi="仿宋" w:eastAsia="仿宋"/>
          <w:sz w:val="28"/>
          <w:szCs w:val="28"/>
        </w:rPr>
        <w:t>致：</w:t>
      </w:r>
      <w:r>
        <w:rPr>
          <w:rFonts w:ascii="仿宋" w:hAnsi="仿宋" w:eastAsia="仿宋"/>
          <w:sz w:val="28"/>
          <w:szCs w:val="28"/>
          <w:u w:val="single"/>
        </w:rPr>
        <w:t>采购人</w:t>
      </w:r>
    </w:p>
    <w:p w14:paraId="65012A41">
      <w:pPr>
        <w:spacing w:line="360" w:lineRule="auto"/>
        <w:ind w:firstLine="560" w:firstLineChars="200"/>
        <w:rPr>
          <w:rFonts w:hint="eastAsia" w:ascii="仿宋" w:hAnsi="仿宋" w:eastAsia="仿宋"/>
          <w:sz w:val="28"/>
          <w:szCs w:val="28"/>
        </w:rPr>
      </w:pPr>
      <w:r>
        <w:rPr>
          <w:rFonts w:ascii="仿宋" w:hAnsi="仿宋" w:eastAsia="仿宋"/>
          <w:sz w:val="28"/>
          <w:szCs w:val="28"/>
        </w:rPr>
        <w:t>在参与本次项目</w:t>
      </w:r>
      <w:r>
        <w:rPr>
          <w:rFonts w:hint="eastAsia" w:ascii="仿宋" w:hAnsi="仿宋" w:eastAsia="仿宋"/>
          <w:sz w:val="28"/>
          <w:szCs w:val="28"/>
        </w:rPr>
        <w:t>比选</w:t>
      </w:r>
      <w:r>
        <w:rPr>
          <w:rFonts w:ascii="仿宋" w:hAnsi="仿宋" w:eastAsia="仿宋"/>
          <w:sz w:val="28"/>
          <w:szCs w:val="28"/>
        </w:rPr>
        <w:t>中，我单位承诺：</w:t>
      </w:r>
    </w:p>
    <w:p w14:paraId="78BEFBC4">
      <w:pPr>
        <w:numPr>
          <w:ilvl w:val="0"/>
          <w:numId w:val="2"/>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具有独立承担民事责任的能力</w:t>
      </w:r>
      <w:r>
        <w:rPr>
          <w:rFonts w:ascii="仿宋" w:hAnsi="仿宋" w:eastAsia="仿宋"/>
          <w:sz w:val="28"/>
          <w:szCs w:val="28"/>
        </w:rPr>
        <w:t>；</w:t>
      </w:r>
    </w:p>
    <w:p w14:paraId="51CD8D95">
      <w:pPr>
        <w:numPr>
          <w:ilvl w:val="0"/>
          <w:numId w:val="2"/>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具有良好的商业信誉和健全的财务会计制度</w:t>
      </w:r>
      <w:r>
        <w:rPr>
          <w:rFonts w:ascii="仿宋" w:hAnsi="仿宋" w:eastAsia="仿宋"/>
          <w:sz w:val="28"/>
          <w:szCs w:val="28"/>
        </w:rPr>
        <w:t>；</w:t>
      </w:r>
    </w:p>
    <w:p w14:paraId="55BD5EE0">
      <w:pPr>
        <w:numPr>
          <w:ilvl w:val="0"/>
          <w:numId w:val="2"/>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具有履行合同所必需的设备和专业技术能力</w:t>
      </w:r>
      <w:r>
        <w:rPr>
          <w:rFonts w:ascii="仿宋" w:hAnsi="仿宋" w:eastAsia="仿宋"/>
          <w:sz w:val="28"/>
          <w:szCs w:val="28"/>
        </w:rPr>
        <w:t>；</w:t>
      </w:r>
    </w:p>
    <w:p w14:paraId="1EF99700">
      <w:pPr>
        <w:numPr>
          <w:ilvl w:val="0"/>
          <w:numId w:val="2"/>
        </w:numPr>
        <w:spacing w:line="360" w:lineRule="auto"/>
        <w:ind w:left="1140"/>
        <w:rPr>
          <w:rFonts w:hint="eastAsia" w:ascii="仿宋" w:hAnsi="仿宋" w:eastAsia="仿宋"/>
          <w:sz w:val="28"/>
          <w:szCs w:val="28"/>
        </w:rPr>
      </w:pPr>
      <w:r>
        <w:rPr>
          <w:rFonts w:hint="eastAsia" w:ascii="仿宋" w:hAnsi="仿宋" w:eastAsia="仿宋"/>
          <w:kern w:val="44"/>
          <w:sz w:val="28"/>
          <w:szCs w:val="28"/>
        </w:rPr>
        <w:t>具有依法缴纳税收和社会保障资金的良好记录；</w:t>
      </w:r>
    </w:p>
    <w:p w14:paraId="1BF56DD0">
      <w:pPr>
        <w:numPr>
          <w:ilvl w:val="0"/>
          <w:numId w:val="2"/>
        </w:numPr>
        <w:spacing w:line="360" w:lineRule="auto"/>
        <w:ind w:left="1140"/>
        <w:rPr>
          <w:rFonts w:hint="eastAsia" w:ascii="仿宋" w:hAnsi="仿宋" w:eastAsia="仿宋"/>
          <w:sz w:val="28"/>
          <w:szCs w:val="28"/>
        </w:rPr>
      </w:pPr>
      <w:r>
        <w:rPr>
          <w:rFonts w:hint="eastAsia" w:ascii="仿宋" w:hAnsi="仿宋" w:eastAsia="仿宋"/>
          <w:kern w:val="44"/>
          <w:sz w:val="28"/>
          <w:szCs w:val="28"/>
        </w:rPr>
        <w:t>参加此项采购活动前三年内，在经营活动中没有重大违法</w:t>
      </w:r>
    </w:p>
    <w:p w14:paraId="141CE90E">
      <w:pPr>
        <w:spacing w:line="360" w:lineRule="auto"/>
        <w:ind w:left="1140"/>
        <w:rPr>
          <w:rFonts w:hint="eastAsia" w:ascii="仿宋" w:hAnsi="仿宋" w:eastAsia="仿宋"/>
          <w:sz w:val="28"/>
          <w:szCs w:val="28"/>
        </w:rPr>
      </w:pPr>
      <w:r>
        <w:rPr>
          <w:rFonts w:hint="eastAsia" w:ascii="仿宋" w:hAnsi="仿宋" w:eastAsia="仿宋"/>
          <w:kern w:val="44"/>
          <w:sz w:val="28"/>
          <w:szCs w:val="28"/>
        </w:rPr>
        <w:t>记录</w:t>
      </w:r>
      <w:r>
        <w:rPr>
          <w:rFonts w:ascii="仿宋" w:hAnsi="仿宋" w:eastAsia="仿宋"/>
          <w:sz w:val="28"/>
          <w:szCs w:val="28"/>
        </w:rPr>
        <w:t>；</w:t>
      </w:r>
    </w:p>
    <w:p w14:paraId="62DAD187">
      <w:pPr>
        <w:numPr>
          <w:ilvl w:val="0"/>
          <w:numId w:val="2"/>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法律、行政法规规定的其他条件；</w:t>
      </w:r>
    </w:p>
    <w:p w14:paraId="34FDC918">
      <w:pPr>
        <w:numPr>
          <w:ilvl w:val="0"/>
          <w:numId w:val="2"/>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本项目提交参选文件截止之日前未被“信用中国”网站列入失信被执行人和重大税收违法案件当事人名单、未被“中国政府采购网”网站列入政府采购严重违法失信行为记录名单（处罚期限尚未届满的）；</w:t>
      </w:r>
    </w:p>
    <w:p w14:paraId="2AD1055C">
      <w:pPr>
        <w:numPr>
          <w:ilvl w:val="0"/>
          <w:numId w:val="2"/>
        </w:numPr>
        <w:spacing w:line="360" w:lineRule="auto"/>
        <w:ind w:left="1140"/>
        <w:rPr>
          <w:rFonts w:hint="eastAsia" w:ascii="仿宋" w:hAnsi="仿宋" w:eastAsia="仿宋"/>
          <w:kern w:val="44"/>
          <w:sz w:val="28"/>
          <w:szCs w:val="28"/>
        </w:rPr>
      </w:pPr>
      <w:r>
        <w:rPr>
          <w:rFonts w:hint="eastAsia" w:ascii="仿宋" w:hAnsi="仿宋" w:eastAsia="仿宋"/>
          <w:kern w:val="44"/>
          <w:sz w:val="28"/>
          <w:szCs w:val="28"/>
        </w:rPr>
        <w:t>不存在单位负责人为同一人或者存在直接控股、管理关系的不同供应商，在同一项目中参选。</w:t>
      </w:r>
    </w:p>
    <w:p w14:paraId="4609252B">
      <w:pPr>
        <w:spacing w:line="360" w:lineRule="auto"/>
        <w:ind w:left="420"/>
        <w:rPr>
          <w:rFonts w:hint="eastAsia" w:ascii="仿宋" w:hAnsi="仿宋" w:eastAsia="仿宋"/>
          <w:kern w:val="44"/>
          <w:sz w:val="28"/>
          <w:szCs w:val="28"/>
        </w:rPr>
      </w:pPr>
      <w:r>
        <w:rPr>
          <w:rFonts w:hint="eastAsia" w:ascii="仿宋" w:hAnsi="仿宋" w:eastAsia="仿宋"/>
          <w:kern w:val="44"/>
          <w:sz w:val="28"/>
          <w:szCs w:val="28"/>
        </w:rPr>
        <w:t>附件5.1：资格证明文件清单</w:t>
      </w:r>
    </w:p>
    <w:p w14:paraId="21E2D167">
      <w:pPr>
        <w:autoSpaceDE w:val="0"/>
        <w:autoSpaceDN w:val="0"/>
        <w:adjustRightInd w:val="0"/>
        <w:snapToGrid w:val="0"/>
        <w:spacing w:before="25" w:after="25" w:line="360" w:lineRule="auto"/>
        <w:jc w:val="right"/>
        <w:rPr>
          <w:rFonts w:hint="eastAsia" w:ascii="仿宋" w:hAnsi="仿宋" w:eastAsia="仿宋"/>
          <w:sz w:val="28"/>
          <w:szCs w:val="28"/>
        </w:rPr>
      </w:pPr>
    </w:p>
    <w:p w14:paraId="1588288C">
      <w:pPr>
        <w:autoSpaceDE w:val="0"/>
        <w:autoSpaceDN w:val="0"/>
        <w:adjustRightInd w:val="0"/>
        <w:snapToGrid w:val="0"/>
        <w:spacing w:before="25" w:after="25" w:line="360" w:lineRule="auto"/>
        <w:jc w:val="right"/>
        <w:rPr>
          <w:rFonts w:hint="eastAsia" w:ascii="仿宋" w:hAnsi="仿宋" w:eastAsia="仿宋"/>
          <w:sz w:val="28"/>
          <w:szCs w:val="28"/>
          <w:lang w:val="zh-CN"/>
        </w:rPr>
      </w:pPr>
      <w:r>
        <w:rPr>
          <w:rFonts w:hint="eastAsia" w:ascii="仿宋" w:hAnsi="仿宋" w:eastAsia="仿宋"/>
          <w:sz w:val="28"/>
          <w:szCs w:val="28"/>
        </w:rPr>
        <w:t>供应商</w:t>
      </w:r>
      <w:r>
        <w:rPr>
          <w:rFonts w:ascii="仿宋" w:hAnsi="仿宋" w:eastAsia="仿宋"/>
          <w:sz w:val="28"/>
          <w:szCs w:val="28"/>
        </w:rPr>
        <w:t>名称（加盖公章）</w:t>
      </w:r>
      <w:r>
        <w:rPr>
          <w:rFonts w:ascii="仿宋" w:hAnsi="仿宋" w:eastAsia="仿宋"/>
          <w:sz w:val="28"/>
          <w:szCs w:val="28"/>
          <w:lang w:val="zh-CN"/>
        </w:rPr>
        <w:t>：____________</w:t>
      </w:r>
    </w:p>
    <w:p w14:paraId="3962ACF0">
      <w:pP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日期：_____年______月______日</w:t>
      </w:r>
    </w:p>
    <w:p w14:paraId="27ED6420">
      <w:pPr>
        <w:rPr>
          <w:rFonts w:cs="宋体"/>
          <w:sz w:val="28"/>
          <w:szCs w:val="28"/>
        </w:rPr>
      </w:pPr>
      <w:bookmarkStart w:id="55" w:name="_Toc180416337"/>
      <w:r>
        <w:rPr>
          <w:rFonts w:hint="eastAsia" w:cs="宋体"/>
          <w:sz w:val="28"/>
          <w:szCs w:val="28"/>
        </w:rPr>
        <w:br w:type="page"/>
      </w:r>
    </w:p>
    <w:p w14:paraId="1A678E3F">
      <w:pPr>
        <w:pStyle w:val="5"/>
        <w:rPr>
          <w:rFonts w:hint="eastAsia" w:ascii="仿宋" w:hAnsi="仿宋" w:eastAsia="仿宋"/>
          <w:kern w:val="44"/>
          <w:sz w:val="28"/>
          <w:szCs w:val="28"/>
        </w:rPr>
      </w:pPr>
      <w:r>
        <w:rPr>
          <w:rFonts w:hint="eastAsia" w:ascii="仿宋" w:hAnsi="仿宋" w:eastAsia="仿宋"/>
          <w:sz w:val="28"/>
          <w:szCs w:val="28"/>
        </w:rPr>
        <w:t>附件5.1：</w:t>
      </w:r>
      <w:r>
        <w:rPr>
          <w:rFonts w:hint="eastAsia" w:ascii="仿宋" w:hAnsi="仿宋" w:eastAsia="仿宋"/>
          <w:kern w:val="44"/>
          <w:sz w:val="28"/>
          <w:szCs w:val="28"/>
        </w:rPr>
        <w:t>资格证明文件清单（按照清单内容自拟）</w:t>
      </w:r>
    </w:p>
    <w:p w14:paraId="5D6DD0F4">
      <w:pPr>
        <w:jc w:val="center"/>
        <w:rPr>
          <w:rFonts w:hint="eastAsia" w:ascii="仿宋" w:hAnsi="仿宋" w:eastAsia="仿宋"/>
          <w:kern w:val="44"/>
          <w:sz w:val="28"/>
          <w:szCs w:val="28"/>
        </w:rPr>
      </w:pPr>
      <w:r>
        <w:rPr>
          <w:rFonts w:hint="eastAsia" w:ascii="仿宋" w:hAnsi="仿宋" w:eastAsia="仿宋"/>
          <w:b/>
          <w:bCs/>
          <w:kern w:val="44"/>
          <w:sz w:val="30"/>
          <w:szCs w:val="44"/>
        </w:rPr>
        <w:t>资格证明文件清单</w:t>
      </w:r>
    </w:p>
    <w:p w14:paraId="7F287BAA">
      <w:pPr>
        <w:numPr>
          <w:ilvl w:val="0"/>
          <w:numId w:val="3"/>
        </w:numPr>
        <w:rPr>
          <w:rFonts w:hint="eastAsia" w:ascii="仿宋" w:hAnsi="仿宋" w:eastAsia="仿宋"/>
          <w:kern w:val="44"/>
          <w:sz w:val="28"/>
          <w:szCs w:val="28"/>
        </w:rPr>
      </w:pPr>
      <w:r>
        <w:rPr>
          <w:rFonts w:hint="eastAsia" w:ascii="仿宋" w:hAnsi="仿宋" w:eastAsia="仿宋"/>
          <w:kern w:val="44"/>
          <w:sz w:val="28"/>
          <w:szCs w:val="28"/>
        </w:rPr>
        <w:t>会计师事务所出具的上一年度财务审计报告或在比选日期前三个月内银行开具的资信证明文件（如提供复印件要求加盖公章）（如提供政府采购担保函，此项不要求）</w:t>
      </w:r>
    </w:p>
    <w:p w14:paraId="1ED4C43C">
      <w:pPr>
        <w:rPr>
          <w:rFonts w:hint="eastAsia" w:ascii="仿宋" w:hAnsi="仿宋" w:eastAsia="仿宋"/>
          <w:kern w:val="44"/>
          <w:sz w:val="28"/>
          <w:szCs w:val="28"/>
        </w:rPr>
      </w:pPr>
    </w:p>
    <w:p w14:paraId="2AFF70E5">
      <w:pPr>
        <w:numPr>
          <w:ilvl w:val="0"/>
          <w:numId w:val="3"/>
        </w:numPr>
        <w:rPr>
          <w:rFonts w:hint="eastAsia" w:ascii="仿宋" w:hAnsi="仿宋" w:eastAsia="仿宋"/>
          <w:kern w:val="44"/>
          <w:sz w:val="28"/>
          <w:szCs w:val="28"/>
        </w:rPr>
      </w:pPr>
      <w:r>
        <w:rPr>
          <w:rFonts w:hint="eastAsia" w:ascii="仿宋" w:hAnsi="仿宋" w:eastAsia="仿宋"/>
          <w:kern w:val="44"/>
          <w:sz w:val="28"/>
          <w:szCs w:val="28"/>
        </w:rPr>
        <w:t>比选供应商在近六个月任意一个月的缴纳税收记录复印件和近六个月任意一个月的社会保障资金缴纳记录复印件（加盖比选供应商的公章，自行编制无效）</w:t>
      </w:r>
    </w:p>
    <w:p w14:paraId="551CF411">
      <w:pPr>
        <w:rPr>
          <w:rFonts w:hint="eastAsia" w:ascii="仿宋" w:hAnsi="仿宋" w:eastAsia="仿宋"/>
          <w:kern w:val="44"/>
          <w:sz w:val="28"/>
          <w:szCs w:val="28"/>
        </w:rPr>
      </w:pPr>
    </w:p>
    <w:p w14:paraId="1D4ED6B1">
      <w:pPr>
        <w:numPr>
          <w:ilvl w:val="0"/>
          <w:numId w:val="3"/>
        </w:numPr>
        <w:rPr>
          <w:rFonts w:hint="eastAsia" w:ascii="仿宋" w:hAnsi="仿宋" w:eastAsia="仿宋"/>
          <w:kern w:val="44"/>
          <w:sz w:val="28"/>
          <w:szCs w:val="28"/>
        </w:rPr>
      </w:pPr>
      <w:r>
        <w:rPr>
          <w:rFonts w:hint="eastAsia" w:ascii="仿宋" w:hAnsi="仿宋" w:eastAsia="仿宋"/>
          <w:kern w:val="44"/>
          <w:sz w:val="28"/>
          <w:szCs w:val="28"/>
        </w:rPr>
        <w:t>采购人将于本项目查询截止时点在“信用中国”“中国政府采购网”网站上对供应商进行没有失信行为和重大税收违法案件记录查询</w:t>
      </w:r>
      <w:r>
        <w:rPr>
          <w:rFonts w:hint="eastAsia" w:ascii="仿宋" w:hAnsi="仿宋" w:eastAsia="仿宋"/>
          <w:kern w:val="44"/>
          <w:sz w:val="28"/>
          <w:szCs w:val="28"/>
          <w:lang w:eastAsia="zh-CN"/>
        </w:rPr>
        <w:t>，并打印</w:t>
      </w:r>
      <w:r>
        <w:rPr>
          <w:rFonts w:hint="eastAsia" w:ascii="仿宋" w:hAnsi="仿宋" w:eastAsia="仿宋"/>
          <w:kern w:val="44"/>
          <w:sz w:val="28"/>
          <w:szCs w:val="28"/>
        </w:rPr>
        <w:t>查询记录结果，加盖比选供应商单位公章（如不符合的，不应参与本次比选采购活动，否则在核查后将被拒绝参与比选采购活动）。</w:t>
      </w:r>
    </w:p>
    <w:p w14:paraId="633CFE9C">
      <w:pPr>
        <w:ind w:firstLine="560" w:firstLineChars="200"/>
        <w:rPr>
          <w:rFonts w:hint="eastAsia" w:ascii="仿宋" w:hAnsi="仿宋" w:eastAsia="仿宋"/>
          <w:kern w:val="44"/>
          <w:sz w:val="28"/>
          <w:szCs w:val="28"/>
          <w:u w:val="single"/>
        </w:rPr>
      </w:pPr>
      <w:r>
        <w:rPr>
          <w:rFonts w:hint="eastAsia" w:ascii="仿宋" w:hAnsi="仿宋" w:eastAsia="仿宋"/>
          <w:kern w:val="44"/>
          <w:sz w:val="28"/>
          <w:szCs w:val="28"/>
          <w:u w:val="single"/>
        </w:rPr>
        <w:t>查询截止时点为：本项目参选文件提交截止时间当日。</w:t>
      </w:r>
    </w:p>
    <w:p w14:paraId="04B81652">
      <w:r>
        <w:br w:type="page"/>
      </w:r>
    </w:p>
    <w:p w14:paraId="772B815D">
      <w:pPr>
        <w:pStyle w:val="5"/>
        <w:rPr>
          <w:rFonts w:hint="eastAsia" w:ascii="仿宋" w:hAnsi="仿宋" w:eastAsia="仿宋"/>
          <w:sz w:val="28"/>
          <w:szCs w:val="28"/>
          <w:lang w:eastAsia="zh-CN"/>
        </w:rPr>
      </w:pPr>
      <w:r>
        <w:rPr>
          <w:rFonts w:hint="eastAsia" w:ascii="仿宋" w:hAnsi="仿宋" w:eastAsia="仿宋"/>
          <w:sz w:val="28"/>
          <w:szCs w:val="28"/>
        </w:rPr>
        <w:t>附件5.2： 授权代理证书</w:t>
      </w:r>
      <w:r>
        <w:rPr>
          <w:rFonts w:hint="eastAsia" w:ascii="仿宋" w:hAnsi="仿宋" w:eastAsia="仿宋"/>
          <w:sz w:val="28"/>
          <w:szCs w:val="28"/>
          <w:lang w:eastAsia="zh-CN"/>
        </w:rPr>
        <w:t>（</w:t>
      </w:r>
      <w:r>
        <w:rPr>
          <w:rFonts w:hint="eastAsia" w:ascii="仿宋" w:hAnsi="仿宋" w:eastAsia="仿宋"/>
          <w:sz w:val="28"/>
          <w:szCs w:val="28"/>
          <w:lang w:val="en-US" w:eastAsia="zh-CN"/>
        </w:rPr>
        <w:t>如涉及</w:t>
      </w:r>
      <w:r>
        <w:rPr>
          <w:rFonts w:hint="eastAsia" w:ascii="仿宋" w:hAnsi="仿宋" w:eastAsia="仿宋"/>
          <w:sz w:val="28"/>
          <w:szCs w:val="28"/>
          <w:lang w:eastAsia="zh-CN"/>
        </w:rPr>
        <w:t>）</w:t>
      </w:r>
    </w:p>
    <w:p w14:paraId="207F0BBD"/>
    <w:p w14:paraId="7C590D08"/>
    <w:p w14:paraId="50C63631"/>
    <w:p w14:paraId="442BD13E"/>
    <w:p w14:paraId="413E23AB"/>
    <w:p w14:paraId="14D047D4"/>
    <w:p w14:paraId="4D23CA62"/>
    <w:p w14:paraId="7B2E72D6"/>
    <w:p w14:paraId="6B4B06F7"/>
    <w:p w14:paraId="46CD80CF"/>
    <w:p w14:paraId="354232EB"/>
    <w:p w14:paraId="614697C2"/>
    <w:p w14:paraId="500E0599"/>
    <w:p w14:paraId="74DBE3A8"/>
    <w:p w14:paraId="04B976B7"/>
    <w:p w14:paraId="5A80FAAA"/>
    <w:p w14:paraId="5C188676"/>
    <w:p w14:paraId="37A42BD1"/>
    <w:p w14:paraId="49E5B58F"/>
    <w:p w14:paraId="35B1AD35"/>
    <w:p w14:paraId="09687DAA"/>
    <w:p w14:paraId="6D992618"/>
    <w:p w14:paraId="0307A0EE"/>
    <w:p w14:paraId="0D342047"/>
    <w:p w14:paraId="2F5E2002"/>
    <w:p w14:paraId="1DA38066"/>
    <w:p w14:paraId="1CF4B45E"/>
    <w:p w14:paraId="152C5A20"/>
    <w:p w14:paraId="36E6B36C"/>
    <w:p w14:paraId="4362C034"/>
    <w:p w14:paraId="5096BB1F"/>
    <w:p w14:paraId="112AFDCC"/>
    <w:p w14:paraId="402FA3E9"/>
    <w:p w14:paraId="788C6B1D"/>
    <w:p w14:paraId="1336EAFB"/>
    <w:p w14:paraId="1781D75B">
      <w:pPr>
        <w:rPr>
          <w:rFonts w:hint="eastAsia" w:ascii="仿宋" w:hAnsi="仿宋" w:eastAsia="仿宋"/>
          <w:sz w:val="28"/>
          <w:szCs w:val="28"/>
        </w:rPr>
      </w:pPr>
    </w:p>
    <w:p w14:paraId="668473C8">
      <w:pPr>
        <w:pStyle w:val="4"/>
        <w:rPr>
          <w:rFonts w:hint="eastAsia" w:ascii="仿宋" w:hAnsi="仿宋" w:eastAsia="仿宋" w:cs="宋体"/>
          <w:sz w:val="28"/>
          <w:szCs w:val="28"/>
        </w:rPr>
      </w:pPr>
      <w:r>
        <w:rPr>
          <w:rFonts w:hint="eastAsia" w:ascii="仿宋" w:hAnsi="仿宋" w:eastAsia="仿宋" w:cs="宋体"/>
          <w:bCs w:val="0"/>
          <w:sz w:val="28"/>
          <w:szCs w:val="28"/>
        </w:rPr>
        <w:t>附件6：商务条款响应及偏离表（格式）</w:t>
      </w:r>
      <w:bookmarkEnd w:id="55"/>
    </w:p>
    <w:p w14:paraId="5CADD749">
      <w:pPr>
        <w:tabs>
          <w:tab w:val="left" w:pos="3315"/>
        </w:tabs>
        <w:spacing w:line="360" w:lineRule="atLeast"/>
        <w:jc w:val="center"/>
        <w:rPr>
          <w:rFonts w:hint="eastAsia" w:ascii="仿宋" w:hAnsi="仿宋" w:eastAsia="仿宋" w:cs="仿宋"/>
          <w:color w:val="000000"/>
          <w:sz w:val="28"/>
          <w:szCs w:val="36"/>
        </w:rPr>
      </w:pPr>
      <w:bookmarkStart w:id="56" w:name="_Toc180416338"/>
      <w:bookmarkStart w:id="57" w:name="_Toc179887477"/>
      <w:r>
        <w:rPr>
          <w:rFonts w:hint="eastAsia" w:ascii="仿宋" w:hAnsi="仿宋" w:eastAsia="仿宋" w:cs="仿宋"/>
          <w:color w:val="000000"/>
          <w:sz w:val="28"/>
          <w:szCs w:val="36"/>
        </w:rPr>
        <w:t>商务条款响应及偏离表</w:t>
      </w:r>
      <w:bookmarkEnd w:id="56"/>
      <w:bookmarkEnd w:id="57"/>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594"/>
        <w:gridCol w:w="4047"/>
        <w:gridCol w:w="1365"/>
      </w:tblGrid>
      <w:tr w14:paraId="39F72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737" w:type="dxa"/>
            <w:vAlign w:val="center"/>
          </w:tcPr>
          <w:p w14:paraId="6F5FFE72">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序号</w:t>
            </w:r>
          </w:p>
        </w:tc>
        <w:tc>
          <w:tcPr>
            <w:tcW w:w="2594" w:type="dxa"/>
            <w:vAlign w:val="center"/>
          </w:tcPr>
          <w:p w14:paraId="4B4688E3">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采购文件要求</w:t>
            </w:r>
          </w:p>
        </w:tc>
        <w:tc>
          <w:tcPr>
            <w:tcW w:w="4047" w:type="dxa"/>
            <w:vAlign w:val="center"/>
          </w:tcPr>
          <w:p w14:paraId="4F2E5492">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参选文件的响应</w:t>
            </w:r>
          </w:p>
        </w:tc>
        <w:tc>
          <w:tcPr>
            <w:tcW w:w="1365" w:type="dxa"/>
            <w:vAlign w:val="center"/>
          </w:tcPr>
          <w:p w14:paraId="502F1349">
            <w:pPr>
              <w:spacing w:line="360" w:lineRule="atLeast"/>
              <w:jc w:val="center"/>
              <w:rPr>
                <w:rFonts w:hint="eastAsia" w:ascii="仿宋" w:hAnsi="仿宋" w:eastAsia="仿宋" w:cs="仿宋"/>
                <w:b/>
                <w:bCs/>
                <w:color w:val="000000"/>
              </w:rPr>
            </w:pPr>
            <w:r>
              <w:rPr>
                <w:rFonts w:hint="eastAsia" w:ascii="仿宋" w:hAnsi="仿宋" w:eastAsia="仿宋" w:cs="仿宋"/>
                <w:b/>
                <w:bCs/>
                <w:color w:val="000000"/>
              </w:rPr>
              <w:t>说明</w:t>
            </w:r>
          </w:p>
        </w:tc>
      </w:tr>
      <w:tr w14:paraId="2FDC5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85" w:hRule="atLeast"/>
        </w:trPr>
        <w:tc>
          <w:tcPr>
            <w:tcW w:w="737" w:type="dxa"/>
            <w:vAlign w:val="center"/>
          </w:tcPr>
          <w:p w14:paraId="54B89A77">
            <w:pPr>
              <w:spacing w:line="360" w:lineRule="atLeast"/>
              <w:rPr>
                <w:rFonts w:hint="eastAsia" w:ascii="仿宋" w:hAnsi="仿宋" w:eastAsia="仿宋" w:cs="仿宋"/>
                <w:color w:val="000000"/>
              </w:rPr>
            </w:pPr>
          </w:p>
        </w:tc>
        <w:tc>
          <w:tcPr>
            <w:tcW w:w="2594" w:type="dxa"/>
            <w:vAlign w:val="center"/>
          </w:tcPr>
          <w:p w14:paraId="21F1A014">
            <w:pPr>
              <w:spacing w:line="360" w:lineRule="atLeast"/>
              <w:rPr>
                <w:rFonts w:hint="eastAsia" w:ascii="仿宋" w:hAnsi="仿宋" w:eastAsia="仿宋" w:cs="仿宋"/>
                <w:color w:val="000000"/>
              </w:rPr>
            </w:pPr>
          </w:p>
        </w:tc>
        <w:tc>
          <w:tcPr>
            <w:tcW w:w="4047" w:type="dxa"/>
            <w:vAlign w:val="center"/>
          </w:tcPr>
          <w:p w14:paraId="019A666F">
            <w:pPr>
              <w:spacing w:line="360" w:lineRule="atLeast"/>
              <w:rPr>
                <w:rFonts w:hint="eastAsia" w:ascii="仿宋" w:hAnsi="仿宋" w:eastAsia="仿宋" w:cs="仿宋"/>
                <w:color w:val="000000"/>
              </w:rPr>
            </w:pPr>
          </w:p>
        </w:tc>
        <w:tc>
          <w:tcPr>
            <w:tcW w:w="1365" w:type="dxa"/>
            <w:vAlign w:val="center"/>
          </w:tcPr>
          <w:p w14:paraId="78E613F8">
            <w:pPr>
              <w:spacing w:line="360" w:lineRule="atLeast"/>
              <w:rPr>
                <w:rFonts w:hint="eastAsia" w:ascii="仿宋" w:hAnsi="仿宋" w:eastAsia="仿宋" w:cs="仿宋"/>
                <w:color w:val="000000"/>
              </w:rPr>
            </w:pPr>
          </w:p>
        </w:tc>
      </w:tr>
      <w:tr w14:paraId="782D54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71D92F9E">
            <w:pPr>
              <w:spacing w:line="360" w:lineRule="atLeast"/>
              <w:rPr>
                <w:rFonts w:hint="eastAsia" w:ascii="仿宋" w:hAnsi="仿宋" w:eastAsia="仿宋" w:cs="仿宋"/>
                <w:color w:val="000000"/>
              </w:rPr>
            </w:pPr>
          </w:p>
        </w:tc>
        <w:tc>
          <w:tcPr>
            <w:tcW w:w="2594" w:type="dxa"/>
            <w:vAlign w:val="center"/>
          </w:tcPr>
          <w:p w14:paraId="4E7DD676">
            <w:pPr>
              <w:spacing w:line="360" w:lineRule="atLeast"/>
              <w:rPr>
                <w:rFonts w:hint="eastAsia" w:ascii="仿宋" w:hAnsi="仿宋" w:eastAsia="仿宋" w:cs="仿宋"/>
                <w:color w:val="000000"/>
              </w:rPr>
            </w:pPr>
          </w:p>
        </w:tc>
        <w:tc>
          <w:tcPr>
            <w:tcW w:w="4047" w:type="dxa"/>
            <w:vAlign w:val="center"/>
          </w:tcPr>
          <w:p w14:paraId="7CE1B9F5">
            <w:pPr>
              <w:spacing w:line="360" w:lineRule="atLeast"/>
              <w:rPr>
                <w:rFonts w:hint="eastAsia" w:ascii="仿宋" w:hAnsi="仿宋" w:eastAsia="仿宋" w:cs="仿宋"/>
                <w:color w:val="000000"/>
              </w:rPr>
            </w:pPr>
          </w:p>
        </w:tc>
        <w:tc>
          <w:tcPr>
            <w:tcW w:w="1365" w:type="dxa"/>
            <w:vAlign w:val="center"/>
          </w:tcPr>
          <w:p w14:paraId="568D9570">
            <w:pPr>
              <w:spacing w:line="360" w:lineRule="atLeast"/>
              <w:rPr>
                <w:rFonts w:hint="eastAsia" w:ascii="仿宋" w:hAnsi="仿宋" w:eastAsia="仿宋" w:cs="仿宋"/>
                <w:color w:val="000000"/>
              </w:rPr>
            </w:pPr>
          </w:p>
        </w:tc>
      </w:tr>
      <w:tr w14:paraId="5FDF0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737" w:type="dxa"/>
            <w:vAlign w:val="center"/>
          </w:tcPr>
          <w:p w14:paraId="4EC795E5">
            <w:pPr>
              <w:spacing w:line="360" w:lineRule="atLeast"/>
              <w:rPr>
                <w:rFonts w:hint="eastAsia" w:ascii="仿宋" w:hAnsi="仿宋" w:eastAsia="仿宋" w:cs="仿宋"/>
                <w:color w:val="000000"/>
              </w:rPr>
            </w:pPr>
          </w:p>
        </w:tc>
        <w:tc>
          <w:tcPr>
            <w:tcW w:w="2594" w:type="dxa"/>
            <w:vAlign w:val="center"/>
          </w:tcPr>
          <w:p w14:paraId="1E1289A3">
            <w:pPr>
              <w:spacing w:line="360" w:lineRule="atLeast"/>
              <w:rPr>
                <w:rFonts w:hint="eastAsia" w:ascii="仿宋" w:hAnsi="仿宋" w:eastAsia="仿宋" w:cs="仿宋"/>
                <w:color w:val="000000"/>
              </w:rPr>
            </w:pPr>
          </w:p>
        </w:tc>
        <w:tc>
          <w:tcPr>
            <w:tcW w:w="4047" w:type="dxa"/>
            <w:vAlign w:val="center"/>
          </w:tcPr>
          <w:p w14:paraId="24C23B53">
            <w:pPr>
              <w:spacing w:line="360" w:lineRule="atLeast"/>
              <w:rPr>
                <w:rFonts w:hint="eastAsia" w:ascii="仿宋" w:hAnsi="仿宋" w:eastAsia="仿宋" w:cs="仿宋"/>
                <w:color w:val="000000"/>
              </w:rPr>
            </w:pPr>
          </w:p>
        </w:tc>
        <w:tc>
          <w:tcPr>
            <w:tcW w:w="1365" w:type="dxa"/>
            <w:vAlign w:val="center"/>
          </w:tcPr>
          <w:p w14:paraId="7845B5AC">
            <w:pPr>
              <w:spacing w:line="360" w:lineRule="atLeast"/>
              <w:rPr>
                <w:rFonts w:hint="eastAsia" w:ascii="仿宋" w:hAnsi="仿宋" w:eastAsia="仿宋" w:cs="仿宋"/>
                <w:color w:val="000000"/>
              </w:rPr>
            </w:pPr>
          </w:p>
        </w:tc>
      </w:tr>
      <w:tr w14:paraId="28C7D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6509591E">
            <w:pPr>
              <w:spacing w:line="360" w:lineRule="atLeast"/>
              <w:rPr>
                <w:rFonts w:hint="eastAsia" w:ascii="仿宋" w:hAnsi="仿宋" w:eastAsia="仿宋" w:cs="仿宋"/>
                <w:color w:val="000000"/>
              </w:rPr>
            </w:pPr>
          </w:p>
        </w:tc>
        <w:tc>
          <w:tcPr>
            <w:tcW w:w="2594" w:type="dxa"/>
            <w:vAlign w:val="center"/>
          </w:tcPr>
          <w:p w14:paraId="39685D72">
            <w:pPr>
              <w:spacing w:line="360" w:lineRule="atLeast"/>
              <w:rPr>
                <w:rFonts w:hint="eastAsia" w:ascii="仿宋" w:hAnsi="仿宋" w:eastAsia="仿宋" w:cs="仿宋"/>
                <w:color w:val="000000"/>
              </w:rPr>
            </w:pPr>
          </w:p>
        </w:tc>
        <w:tc>
          <w:tcPr>
            <w:tcW w:w="4047" w:type="dxa"/>
            <w:vAlign w:val="center"/>
          </w:tcPr>
          <w:p w14:paraId="14F1B77B">
            <w:pPr>
              <w:spacing w:line="360" w:lineRule="atLeast"/>
              <w:rPr>
                <w:rFonts w:hint="eastAsia" w:ascii="仿宋" w:hAnsi="仿宋" w:eastAsia="仿宋" w:cs="仿宋"/>
                <w:color w:val="000000"/>
              </w:rPr>
            </w:pPr>
          </w:p>
        </w:tc>
        <w:tc>
          <w:tcPr>
            <w:tcW w:w="1365" w:type="dxa"/>
            <w:vAlign w:val="center"/>
          </w:tcPr>
          <w:p w14:paraId="0775E0E6">
            <w:pPr>
              <w:spacing w:line="360" w:lineRule="atLeast"/>
              <w:rPr>
                <w:rFonts w:hint="eastAsia" w:ascii="仿宋" w:hAnsi="仿宋" w:eastAsia="仿宋" w:cs="仿宋"/>
                <w:color w:val="000000"/>
              </w:rPr>
            </w:pPr>
          </w:p>
        </w:tc>
      </w:tr>
      <w:tr w14:paraId="7F5E41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57922A09">
            <w:pPr>
              <w:spacing w:line="360" w:lineRule="atLeast"/>
              <w:rPr>
                <w:rFonts w:hint="eastAsia" w:ascii="仿宋" w:hAnsi="仿宋" w:eastAsia="仿宋" w:cs="仿宋"/>
                <w:color w:val="000000"/>
              </w:rPr>
            </w:pPr>
          </w:p>
        </w:tc>
        <w:tc>
          <w:tcPr>
            <w:tcW w:w="2594" w:type="dxa"/>
            <w:vAlign w:val="center"/>
          </w:tcPr>
          <w:p w14:paraId="6EF40E60">
            <w:pPr>
              <w:spacing w:line="360" w:lineRule="atLeast"/>
              <w:rPr>
                <w:rFonts w:hint="eastAsia" w:ascii="仿宋" w:hAnsi="仿宋" w:eastAsia="仿宋" w:cs="仿宋"/>
                <w:color w:val="000000"/>
              </w:rPr>
            </w:pPr>
          </w:p>
        </w:tc>
        <w:tc>
          <w:tcPr>
            <w:tcW w:w="4047" w:type="dxa"/>
            <w:vAlign w:val="center"/>
          </w:tcPr>
          <w:p w14:paraId="21F77B69">
            <w:pPr>
              <w:spacing w:line="360" w:lineRule="atLeast"/>
              <w:rPr>
                <w:rFonts w:hint="eastAsia" w:ascii="仿宋" w:hAnsi="仿宋" w:eastAsia="仿宋" w:cs="仿宋"/>
                <w:color w:val="000000"/>
              </w:rPr>
            </w:pPr>
          </w:p>
        </w:tc>
        <w:tc>
          <w:tcPr>
            <w:tcW w:w="1365" w:type="dxa"/>
            <w:vAlign w:val="center"/>
          </w:tcPr>
          <w:p w14:paraId="314C78AE">
            <w:pPr>
              <w:spacing w:line="360" w:lineRule="atLeast"/>
              <w:rPr>
                <w:rFonts w:hint="eastAsia" w:ascii="仿宋" w:hAnsi="仿宋" w:eastAsia="仿宋" w:cs="仿宋"/>
                <w:color w:val="000000"/>
              </w:rPr>
            </w:pPr>
          </w:p>
        </w:tc>
      </w:tr>
      <w:tr w14:paraId="1B30C3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632C9B7F">
            <w:pPr>
              <w:spacing w:line="360" w:lineRule="atLeast"/>
              <w:rPr>
                <w:rFonts w:hint="eastAsia" w:ascii="仿宋" w:hAnsi="仿宋" w:eastAsia="仿宋" w:cs="仿宋"/>
                <w:color w:val="000000"/>
              </w:rPr>
            </w:pPr>
          </w:p>
        </w:tc>
        <w:tc>
          <w:tcPr>
            <w:tcW w:w="2594" w:type="dxa"/>
            <w:vAlign w:val="center"/>
          </w:tcPr>
          <w:p w14:paraId="527038A7">
            <w:pPr>
              <w:spacing w:line="360" w:lineRule="atLeast"/>
              <w:rPr>
                <w:rFonts w:hint="eastAsia" w:ascii="仿宋" w:hAnsi="仿宋" w:eastAsia="仿宋" w:cs="仿宋"/>
                <w:color w:val="000000"/>
              </w:rPr>
            </w:pPr>
          </w:p>
        </w:tc>
        <w:tc>
          <w:tcPr>
            <w:tcW w:w="4047" w:type="dxa"/>
            <w:vAlign w:val="center"/>
          </w:tcPr>
          <w:p w14:paraId="12DD1B57">
            <w:pPr>
              <w:spacing w:line="360" w:lineRule="atLeast"/>
              <w:rPr>
                <w:rFonts w:hint="eastAsia" w:ascii="仿宋" w:hAnsi="仿宋" w:eastAsia="仿宋" w:cs="仿宋"/>
                <w:color w:val="000000"/>
              </w:rPr>
            </w:pPr>
          </w:p>
        </w:tc>
        <w:tc>
          <w:tcPr>
            <w:tcW w:w="1365" w:type="dxa"/>
            <w:vAlign w:val="center"/>
          </w:tcPr>
          <w:p w14:paraId="7592455E">
            <w:pPr>
              <w:spacing w:line="360" w:lineRule="atLeast"/>
              <w:rPr>
                <w:rFonts w:hint="eastAsia" w:ascii="仿宋" w:hAnsi="仿宋" w:eastAsia="仿宋" w:cs="仿宋"/>
                <w:color w:val="000000"/>
              </w:rPr>
            </w:pPr>
          </w:p>
        </w:tc>
      </w:tr>
      <w:tr w14:paraId="6B2AE7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13097BD7">
            <w:pPr>
              <w:spacing w:line="360" w:lineRule="atLeast"/>
              <w:rPr>
                <w:rFonts w:hint="eastAsia" w:ascii="仿宋" w:hAnsi="仿宋" w:eastAsia="仿宋" w:cs="仿宋"/>
                <w:color w:val="000000"/>
              </w:rPr>
            </w:pPr>
          </w:p>
        </w:tc>
        <w:tc>
          <w:tcPr>
            <w:tcW w:w="2594" w:type="dxa"/>
            <w:vAlign w:val="center"/>
          </w:tcPr>
          <w:p w14:paraId="7D4E1EF7">
            <w:pPr>
              <w:spacing w:line="360" w:lineRule="atLeast"/>
              <w:rPr>
                <w:rFonts w:hint="eastAsia" w:ascii="仿宋" w:hAnsi="仿宋" w:eastAsia="仿宋" w:cs="仿宋"/>
                <w:color w:val="000000"/>
              </w:rPr>
            </w:pPr>
          </w:p>
        </w:tc>
        <w:tc>
          <w:tcPr>
            <w:tcW w:w="4047" w:type="dxa"/>
            <w:vAlign w:val="center"/>
          </w:tcPr>
          <w:p w14:paraId="03EEAC55">
            <w:pPr>
              <w:spacing w:line="360" w:lineRule="atLeast"/>
              <w:rPr>
                <w:rFonts w:hint="eastAsia" w:ascii="仿宋" w:hAnsi="仿宋" w:eastAsia="仿宋" w:cs="仿宋"/>
                <w:color w:val="000000"/>
              </w:rPr>
            </w:pPr>
          </w:p>
        </w:tc>
        <w:tc>
          <w:tcPr>
            <w:tcW w:w="1365" w:type="dxa"/>
            <w:vAlign w:val="center"/>
          </w:tcPr>
          <w:p w14:paraId="2CDF9103">
            <w:pPr>
              <w:spacing w:line="360" w:lineRule="atLeast"/>
              <w:rPr>
                <w:rFonts w:hint="eastAsia" w:ascii="仿宋" w:hAnsi="仿宋" w:eastAsia="仿宋" w:cs="仿宋"/>
                <w:color w:val="000000"/>
              </w:rPr>
            </w:pPr>
          </w:p>
        </w:tc>
      </w:tr>
      <w:tr w14:paraId="3720A0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8743" w:type="dxa"/>
            <w:gridSpan w:val="4"/>
            <w:vAlign w:val="center"/>
          </w:tcPr>
          <w:p w14:paraId="4FA6EA0E">
            <w:pPr>
              <w:tabs>
                <w:tab w:val="left" w:pos="3315"/>
              </w:tabs>
              <w:spacing w:line="360" w:lineRule="atLeast"/>
              <w:jc w:val="left"/>
              <w:rPr>
                <w:rFonts w:hint="eastAsia" w:ascii="仿宋" w:hAnsi="仿宋" w:eastAsia="仿宋" w:cs="仿宋"/>
                <w:color w:val="000000"/>
              </w:rPr>
            </w:pPr>
            <w:r>
              <w:rPr>
                <w:rFonts w:hint="eastAsia" w:ascii="仿宋" w:hAnsi="仿宋" w:eastAsia="仿宋" w:cs="仿宋"/>
                <w:color w:val="000000"/>
              </w:rPr>
              <w:t>注：我公司确认，除以上表格中列明的偏离外，我公司接受文件规定的所有商务条款，无其他负偏离。</w:t>
            </w:r>
          </w:p>
        </w:tc>
      </w:tr>
    </w:tbl>
    <w:p w14:paraId="1E85A10D">
      <w:pPr>
        <w:spacing w:line="360" w:lineRule="atLeast"/>
        <w:rPr>
          <w:rFonts w:hint="eastAsia" w:ascii="仿宋" w:hAnsi="仿宋" w:eastAsia="仿宋" w:cs="仿宋"/>
          <w:color w:val="000000"/>
          <w:sz w:val="24"/>
        </w:rPr>
      </w:pPr>
      <w:r>
        <w:rPr>
          <w:rFonts w:hint="eastAsia" w:ascii="仿宋" w:hAnsi="仿宋" w:eastAsia="仿宋" w:cs="仿宋"/>
          <w:color w:val="000000"/>
        </w:rPr>
        <w:t>注：供应商对采购文件商务部分有任何负偏离，则必须在该表中全部列明。若对采购文件无商务偏离，请在“参选文件的响应”栏只填写“对采购文件全部商务条款无商务偏离”即可。不提供上述表格的参选资料可被拒绝。</w:t>
      </w:r>
    </w:p>
    <w:p w14:paraId="7ACD3B04">
      <w:pPr>
        <w:pStyle w:val="11"/>
        <w:rPr>
          <w:rFonts w:hint="eastAsia" w:ascii="仿宋" w:hAnsi="仿宋" w:eastAsia="仿宋" w:cs="仿宋"/>
          <w:color w:val="000000"/>
          <w:szCs w:val="21"/>
        </w:rPr>
      </w:pPr>
    </w:p>
    <w:p w14:paraId="49D5E6B3">
      <w:pPr>
        <w:pStyle w:val="11"/>
        <w:rPr>
          <w:rFonts w:hint="eastAsia" w:ascii="仿宋" w:hAnsi="仿宋" w:eastAsia="仿宋" w:cs="仿宋"/>
          <w:color w:val="000000"/>
          <w:szCs w:val="21"/>
        </w:rPr>
      </w:pPr>
    </w:p>
    <w:p w14:paraId="2B8F8D48">
      <w:pPr>
        <w:pStyle w:val="11"/>
        <w:rPr>
          <w:rFonts w:hint="eastAsia" w:ascii="仿宋" w:hAnsi="仿宋" w:eastAsia="仿宋" w:cs="仿宋"/>
          <w:color w:val="000000"/>
          <w:szCs w:val="21"/>
        </w:rPr>
      </w:pPr>
      <w:r>
        <w:rPr>
          <w:rFonts w:hint="eastAsia" w:ascii="仿宋" w:hAnsi="仿宋" w:eastAsia="仿宋" w:cs="仿宋"/>
          <w:color w:val="000000"/>
          <w:szCs w:val="21"/>
          <w:lang w:eastAsia="zh-CN"/>
        </w:rPr>
        <w:t>供应商</w:t>
      </w:r>
      <w:r>
        <w:rPr>
          <w:rFonts w:hint="eastAsia" w:ascii="仿宋" w:hAnsi="仿宋" w:eastAsia="仿宋" w:cs="仿宋"/>
          <w:color w:val="000000"/>
          <w:szCs w:val="21"/>
        </w:rPr>
        <w:t>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（加盖单位公章）</w:t>
      </w:r>
    </w:p>
    <w:p w14:paraId="288816F2">
      <w:pPr>
        <w:pStyle w:val="11"/>
        <w:rPr>
          <w:rFonts w:hint="eastAsia" w:ascii="仿宋" w:hAnsi="仿宋" w:eastAsia="仿宋" w:cs="仿宋"/>
          <w:color w:val="000000"/>
          <w:szCs w:val="21"/>
        </w:rPr>
      </w:pPr>
    </w:p>
    <w:p w14:paraId="73CE8603">
      <w:pPr>
        <w:pStyle w:val="11"/>
        <w:rPr>
          <w:rFonts w:hint="eastAsia" w:ascii="仿宋" w:hAnsi="仿宋" w:eastAsia="仿宋" w:cs="仿宋"/>
          <w:color w:val="000000"/>
          <w:szCs w:val="21"/>
        </w:rPr>
      </w:pPr>
      <w:r>
        <w:rPr>
          <w:rFonts w:hint="eastAsia" w:ascii="仿宋" w:hAnsi="仿宋" w:eastAsia="仿宋" w:cs="仿宋"/>
          <w:color w:val="000000"/>
          <w:szCs w:val="21"/>
        </w:rPr>
        <w:t xml:space="preserve">法定代表人或被授权人：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（签字或盖章）</w:t>
      </w:r>
    </w:p>
    <w:p w14:paraId="4C37BBA6">
      <w:pPr>
        <w:pStyle w:val="11"/>
        <w:rPr>
          <w:rFonts w:hint="eastAsia" w:ascii="仿宋" w:hAnsi="仿宋" w:eastAsia="仿宋" w:cs="仿宋"/>
          <w:color w:val="000000"/>
          <w:szCs w:val="21"/>
        </w:rPr>
      </w:pPr>
    </w:p>
    <w:p w14:paraId="752A5917">
      <w:pPr>
        <w:tabs>
          <w:tab w:val="left" w:pos="4680"/>
        </w:tabs>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日期：     年    月    日</w:t>
      </w:r>
    </w:p>
    <w:p w14:paraId="69E2F317">
      <w:pPr>
        <w:pStyle w:val="4"/>
        <w:rPr>
          <w:rFonts w:hint="eastAsia" w:ascii="仿宋" w:hAnsi="仿宋" w:eastAsia="仿宋" w:cs="宋体"/>
          <w:b w:val="0"/>
          <w:bCs w:val="0"/>
          <w:sz w:val="28"/>
          <w:szCs w:val="28"/>
        </w:rPr>
      </w:pPr>
      <w:r>
        <w:rPr>
          <w:rFonts w:ascii="仿宋" w:hAnsi="仿宋" w:eastAsia="仿宋"/>
        </w:rPr>
        <w:br w:type="page"/>
      </w:r>
      <w:bookmarkStart w:id="58" w:name="_Toc180416339"/>
      <w:r>
        <w:rPr>
          <w:rFonts w:hint="eastAsia" w:ascii="仿宋" w:hAnsi="仿宋" w:eastAsia="仿宋" w:cs="宋体"/>
          <w:bCs w:val="0"/>
          <w:sz w:val="28"/>
          <w:szCs w:val="28"/>
        </w:rPr>
        <w:t>附件7：采购需求响应及偏离表（格式）</w:t>
      </w:r>
      <w:bookmarkEnd w:id="58"/>
    </w:p>
    <w:p w14:paraId="56D35BA5">
      <w:pPr>
        <w:jc w:val="center"/>
        <w:rPr>
          <w:rFonts w:hint="eastAsia" w:ascii="仿宋" w:hAnsi="仿宋" w:eastAsia="仿宋" w:cs="宋体"/>
          <w:sz w:val="28"/>
          <w:szCs w:val="28"/>
        </w:rPr>
      </w:pPr>
      <w:r>
        <w:rPr>
          <w:rFonts w:hint="eastAsia" w:ascii="仿宋" w:hAnsi="仿宋" w:eastAsia="仿宋" w:cs="宋体"/>
          <w:sz w:val="28"/>
          <w:szCs w:val="28"/>
        </w:rPr>
        <w:t>采购需求响应及偏离表</w:t>
      </w:r>
    </w:p>
    <w:p w14:paraId="5ED040F9">
      <w:pPr>
        <w:ind w:firstLine="315" w:firstLineChars="150"/>
        <w:rPr>
          <w:rFonts w:hint="eastAsia" w:ascii="仿宋" w:hAnsi="仿宋" w:eastAsia="仿宋" w:cs="宋体"/>
          <w:color w:val="000000"/>
        </w:rPr>
      </w:pPr>
    </w:p>
    <w:tbl>
      <w:tblPr>
        <w:tblStyle w:val="18"/>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53"/>
        <w:gridCol w:w="1961"/>
        <w:gridCol w:w="1961"/>
        <w:gridCol w:w="1961"/>
        <w:gridCol w:w="1964"/>
      </w:tblGrid>
      <w:tr w14:paraId="0D1C5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153" w:type="dxa"/>
            <w:vAlign w:val="center"/>
          </w:tcPr>
          <w:p w14:paraId="1AB772A3">
            <w:pPr>
              <w:pStyle w:val="11"/>
              <w:jc w:val="center"/>
              <w:rPr>
                <w:rFonts w:hint="eastAsia" w:ascii="仿宋" w:hAnsi="仿宋" w:eastAsia="仿宋" w:cs="仿宋"/>
                <w:b/>
                <w:bCs/>
                <w:color w:val="000000"/>
                <w:szCs w:val="21"/>
              </w:rPr>
            </w:pPr>
            <w:r>
              <w:rPr>
                <w:rFonts w:hint="eastAsia" w:ascii="仿宋" w:hAnsi="仿宋" w:eastAsia="仿宋" w:cs="仿宋"/>
                <w:b/>
                <w:bCs/>
                <w:color w:val="000000"/>
                <w:szCs w:val="21"/>
              </w:rPr>
              <w:t>采购文件条目号</w:t>
            </w:r>
          </w:p>
        </w:tc>
        <w:tc>
          <w:tcPr>
            <w:tcW w:w="1961" w:type="dxa"/>
            <w:vAlign w:val="center"/>
          </w:tcPr>
          <w:p w14:paraId="0CC7EEDA">
            <w:pPr>
              <w:pStyle w:val="11"/>
              <w:jc w:val="center"/>
              <w:rPr>
                <w:rFonts w:hint="eastAsia" w:ascii="仿宋" w:hAnsi="仿宋" w:eastAsia="仿宋" w:cs="仿宋"/>
                <w:b/>
                <w:bCs/>
                <w:color w:val="000000"/>
                <w:szCs w:val="21"/>
              </w:rPr>
            </w:pPr>
            <w:r>
              <w:rPr>
                <w:rFonts w:hint="eastAsia" w:ascii="仿宋" w:hAnsi="仿宋" w:eastAsia="仿宋" w:cs="仿宋"/>
                <w:b/>
                <w:bCs/>
                <w:color w:val="000000"/>
                <w:szCs w:val="21"/>
              </w:rPr>
              <w:t>采购文件采购需求的内容与数值</w:t>
            </w:r>
          </w:p>
        </w:tc>
        <w:tc>
          <w:tcPr>
            <w:tcW w:w="1961" w:type="dxa"/>
            <w:vAlign w:val="center"/>
          </w:tcPr>
          <w:p w14:paraId="5302E7A3">
            <w:pPr>
              <w:pStyle w:val="11"/>
              <w:jc w:val="center"/>
              <w:rPr>
                <w:rFonts w:hint="eastAsia" w:ascii="仿宋" w:hAnsi="仿宋" w:eastAsia="仿宋" w:cs="仿宋"/>
                <w:b/>
                <w:bCs/>
                <w:color w:val="000000"/>
                <w:szCs w:val="21"/>
              </w:rPr>
            </w:pPr>
            <w:r>
              <w:rPr>
                <w:rFonts w:hint="eastAsia" w:ascii="仿宋" w:hAnsi="仿宋" w:eastAsia="仿宋" w:cs="仿宋"/>
                <w:b/>
                <w:bCs/>
                <w:color w:val="000000"/>
                <w:szCs w:val="21"/>
              </w:rPr>
              <w:t>供货商的技术响应内容与数值</w:t>
            </w:r>
          </w:p>
        </w:tc>
        <w:tc>
          <w:tcPr>
            <w:tcW w:w="1961" w:type="dxa"/>
            <w:vAlign w:val="center"/>
          </w:tcPr>
          <w:p w14:paraId="6C287494">
            <w:pPr>
              <w:pStyle w:val="11"/>
              <w:jc w:val="center"/>
              <w:rPr>
                <w:rFonts w:hint="eastAsia" w:ascii="仿宋" w:hAnsi="仿宋" w:eastAsia="仿宋" w:cs="仿宋"/>
                <w:b/>
                <w:bCs/>
                <w:color w:val="000000"/>
                <w:szCs w:val="21"/>
              </w:rPr>
            </w:pPr>
            <w:r>
              <w:rPr>
                <w:rFonts w:hint="eastAsia" w:ascii="仿宋" w:hAnsi="仿宋" w:eastAsia="仿宋" w:cs="仿宋"/>
                <w:b/>
                <w:bCs/>
                <w:color w:val="000000"/>
                <w:szCs w:val="21"/>
              </w:rPr>
              <w:t>技术响应偏差说明</w:t>
            </w:r>
          </w:p>
        </w:tc>
        <w:tc>
          <w:tcPr>
            <w:tcW w:w="1964" w:type="dxa"/>
            <w:vAlign w:val="center"/>
          </w:tcPr>
          <w:p w14:paraId="598C0F53">
            <w:pPr>
              <w:pStyle w:val="11"/>
              <w:jc w:val="center"/>
              <w:rPr>
                <w:rFonts w:hint="eastAsia" w:ascii="仿宋" w:hAnsi="仿宋" w:eastAsia="仿宋" w:cs="仿宋"/>
                <w:b/>
                <w:bCs/>
                <w:color w:val="000000"/>
                <w:szCs w:val="21"/>
              </w:rPr>
            </w:pPr>
            <w:r>
              <w:rPr>
                <w:rFonts w:hint="eastAsia" w:ascii="仿宋" w:hAnsi="仿宋" w:eastAsia="仿宋" w:cs="仿宋"/>
                <w:b/>
                <w:bCs/>
                <w:color w:val="000000"/>
                <w:szCs w:val="21"/>
              </w:rPr>
              <w:t>技术支持资料（或证明材料）说明（如有）</w:t>
            </w:r>
          </w:p>
        </w:tc>
      </w:tr>
      <w:tr w14:paraId="6D55E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2319F371">
            <w:pPr>
              <w:pStyle w:val="11"/>
              <w:rPr>
                <w:rFonts w:hint="eastAsia" w:ascii="仿宋" w:hAnsi="仿宋" w:eastAsia="仿宋" w:cs="宋体"/>
                <w:color w:val="000000"/>
                <w:szCs w:val="21"/>
              </w:rPr>
            </w:pPr>
          </w:p>
        </w:tc>
        <w:tc>
          <w:tcPr>
            <w:tcW w:w="1961" w:type="dxa"/>
          </w:tcPr>
          <w:p w14:paraId="153C648F">
            <w:pPr>
              <w:pStyle w:val="11"/>
              <w:rPr>
                <w:rFonts w:hint="eastAsia" w:ascii="仿宋" w:hAnsi="仿宋" w:eastAsia="仿宋" w:cs="宋体"/>
                <w:color w:val="000000"/>
                <w:szCs w:val="21"/>
              </w:rPr>
            </w:pPr>
          </w:p>
        </w:tc>
        <w:tc>
          <w:tcPr>
            <w:tcW w:w="1961" w:type="dxa"/>
          </w:tcPr>
          <w:p w14:paraId="3EC1C8F2">
            <w:pPr>
              <w:pStyle w:val="11"/>
              <w:rPr>
                <w:rFonts w:hint="eastAsia" w:ascii="仿宋" w:hAnsi="仿宋" w:eastAsia="仿宋" w:cs="宋体"/>
                <w:color w:val="000000"/>
                <w:szCs w:val="21"/>
              </w:rPr>
            </w:pPr>
          </w:p>
        </w:tc>
        <w:tc>
          <w:tcPr>
            <w:tcW w:w="1961" w:type="dxa"/>
          </w:tcPr>
          <w:p w14:paraId="525193AB">
            <w:pPr>
              <w:pStyle w:val="11"/>
              <w:rPr>
                <w:rFonts w:hint="eastAsia" w:ascii="仿宋" w:hAnsi="仿宋" w:eastAsia="仿宋" w:cs="宋体"/>
                <w:color w:val="000000"/>
                <w:szCs w:val="21"/>
              </w:rPr>
            </w:pPr>
          </w:p>
        </w:tc>
        <w:tc>
          <w:tcPr>
            <w:tcW w:w="1964" w:type="dxa"/>
          </w:tcPr>
          <w:p w14:paraId="7DEC4192">
            <w:pPr>
              <w:pStyle w:val="11"/>
              <w:rPr>
                <w:rFonts w:hint="eastAsia" w:ascii="仿宋" w:hAnsi="仿宋" w:eastAsia="仿宋" w:cs="宋体"/>
                <w:color w:val="000000"/>
                <w:szCs w:val="21"/>
              </w:rPr>
            </w:pPr>
          </w:p>
        </w:tc>
      </w:tr>
      <w:tr w14:paraId="2B4557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6E364EC">
            <w:pPr>
              <w:pStyle w:val="11"/>
              <w:rPr>
                <w:rFonts w:hint="eastAsia" w:ascii="仿宋" w:hAnsi="仿宋" w:eastAsia="仿宋" w:cs="宋体"/>
                <w:color w:val="000000"/>
                <w:szCs w:val="21"/>
              </w:rPr>
            </w:pPr>
          </w:p>
        </w:tc>
        <w:tc>
          <w:tcPr>
            <w:tcW w:w="1961" w:type="dxa"/>
          </w:tcPr>
          <w:p w14:paraId="1726BEBB">
            <w:pPr>
              <w:pStyle w:val="11"/>
              <w:rPr>
                <w:rFonts w:hint="eastAsia" w:ascii="仿宋" w:hAnsi="仿宋" w:eastAsia="仿宋" w:cs="宋体"/>
                <w:color w:val="000000"/>
                <w:szCs w:val="21"/>
              </w:rPr>
            </w:pPr>
          </w:p>
        </w:tc>
        <w:tc>
          <w:tcPr>
            <w:tcW w:w="1961" w:type="dxa"/>
          </w:tcPr>
          <w:p w14:paraId="3B78BF7E">
            <w:pPr>
              <w:pStyle w:val="11"/>
              <w:rPr>
                <w:rFonts w:hint="eastAsia" w:ascii="仿宋" w:hAnsi="仿宋" w:eastAsia="仿宋" w:cs="宋体"/>
                <w:color w:val="000000"/>
                <w:szCs w:val="21"/>
              </w:rPr>
            </w:pPr>
          </w:p>
        </w:tc>
        <w:tc>
          <w:tcPr>
            <w:tcW w:w="1961" w:type="dxa"/>
          </w:tcPr>
          <w:p w14:paraId="26D85646">
            <w:pPr>
              <w:pStyle w:val="11"/>
              <w:rPr>
                <w:rFonts w:hint="eastAsia" w:ascii="仿宋" w:hAnsi="仿宋" w:eastAsia="仿宋" w:cs="宋体"/>
                <w:color w:val="000000"/>
                <w:szCs w:val="21"/>
              </w:rPr>
            </w:pPr>
          </w:p>
        </w:tc>
        <w:tc>
          <w:tcPr>
            <w:tcW w:w="1964" w:type="dxa"/>
          </w:tcPr>
          <w:p w14:paraId="0250C1D6">
            <w:pPr>
              <w:pStyle w:val="11"/>
              <w:rPr>
                <w:rFonts w:hint="eastAsia" w:ascii="仿宋" w:hAnsi="仿宋" w:eastAsia="仿宋" w:cs="宋体"/>
                <w:color w:val="000000"/>
                <w:szCs w:val="21"/>
              </w:rPr>
            </w:pPr>
          </w:p>
        </w:tc>
      </w:tr>
      <w:tr w14:paraId="428F4A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1ABAA59F">
            <w:pPr>
              <w:pStyle w:val="11"/>
              <w:rPr>
                <w:rFonts w:hint="eastAsia" w:ascii="仿宋" w:hAnsi="仿宋" w:eastAsia="仿宋" w:cs="宋体"/>
                <w:color w:val="000000"/>
                <w:szCs w:val="21"/>
              </w:rPr>
            </w:pPr>
          </w:p>
        </w:tc>
        <w:tc>
          <w:tcPr>
            <w:tcW w:w="1961" w:type="dxa"/>
          </w:tcPr>
          <w:p w14:paraId="02192400">
            <w:pPr>
              <w:pStyle w:val="11"/>
              <w:rPr>
                <w:rFonts w:hint="eastAsia" w:ascii="仿宋" w:hAnsi="仿宋" w:eastAsia="仿宋" w:cs="宋体"/>
                <w:color w:val="000000"/>
                <w:szCs w:val="21"/>
              </w:rPr>
            </w:pPr>
          </w:p>
        </w:tc>
        <w:tc>
          <w:tcPr>
            <w:tcW w:w="1961" w:type="dxa"/>
          </w:tcPr>
          <w:p w14:paraId="0EACD8B5">
            <w:pPr>
              <w:pStyle w:val="11"/>
              <w:rPr>
                <w:rFonts w:hint="eastAsia" w:ascii="仿宋" w:hAnsi="仿宋" w:eastAsia="仿宋" w:cs="宋体"/>
                <w:color w:val="000000"/>
                <w:szCs w:val="21"/>
              </w:rPr>
            </w:pPr>
          </w:p>
        </w:tc>
        <w:tc>
          <w:tcPr>
            <w:tcW w:w="1961" w:type="dxa"/>
          </w:tcPr>
          <w:p w14:paraId="61C4D06A">
            <w:pPr>
              <w:pStyle w:val="11"/>
              <w:rPr>
                <w:rFonts w:hint="eastAsia" w:ascii="仿宋" w:hAnsi="仿宋" w:eastAsia="仿宋" w:cs="宋体"/>
                <w:color w:val="000000"/>
                <w:szCs w:val="21"/>
              </w:rPr>
            </w:pPr>
          </w:p>
        </w:tc>
        <w:tc>
          <w:tcPr>
            <w:tcW w:w="1964" w:type="dxa"/>
          </w:tcPr>
          <w:p w14:paraId="431899E3">
            <w:pPr>
              <w:pStyle w:val="11"/>
              <w:rPr>
                <w:rFonts w:hint="eastAsia" w:ascii="仿宋" w:hAnsi="仿宋" w:eastAsia="仿宋" w:cs="宋体"/>
                <w:color w:val="000000"/>
                <w:szCs w:val="21"/>
              </w:rPr>
            </w:pPr>
          </w:p>
        </w:tc>
      </w:tr>
      <w:tr w14:paraId="3545E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201D4726">
            <w:pPr>
              <w:pStyle w:val="11"/>
              <w:rPr>
                <w:rFonts w:hint="eastAsia" w:ascii="仿宋" w:hAnsi="仿宋" w:eastAsia="仿宋" w:cs="宋体"/>
                <w:color w:val="000000"/>
                <w:szCs w:val="21"/>
              </w:rPr>
            </w:pPr>
          </w:p>
        </w:tc>
        <w:tc>
          <w:tcPr>
            <w:tcW w:w="1961" w:type="dxa"/>
          </w:tcPr>
          <w:p w14:paraId="506F7F6F">
            <w:pPr>
              <w:pStyle w:val="11"/>
              <w:rPr>
                <w:rFonts w:hint="eastAsia" w:ascii="仿宋" w:hAnsi="仿宋" w:eastAsia="仿宋" w:cs="宋体"/>
                <w:color w:val="000000"/>
                <w:szCs w:val="21"/>
              </w:rPr>
            </w:pPr>
          </w:p>
        </w:tc>
        <w:tc>
          <w:tcPr>
            <w:tcW w:w="1961" w:type="dxa"/>
          </w:tcPr>
          <w:p w14:paraId="26E00046">
            <w:pPr>
              <w:pStyle w:val="11"/>
              <w:rPr>
                <w:rFonts w:hint="eastAsia" w:ascii="仿宋" w:hAnsi="仿宋" w:eastAsia="仿宋" w:cs="宋体"/>
                <w:color w:val="000000"/>
                <w:szCs w:val="21"/>
              </w:rPr>
            </w:pPr>
          </w:p>
        </w:tc>
        <w:tc>
          <w:tcPr>
            <w:tcW w:w="1961" w:type="dxa"/>
          </w:tcPr>
          <w:p w14:paraId="38D52DD3">
            <w:pPr>
              <w:pStyle w:val="11"/>
              <w:rPr>
                <w:rFonts w:hint="eastAsia" w:ascii="仿宋" w:hAnsi="仿宋" w:eastAsia="仿宋" w:cs="宋体"/>
                <w:color w:val="000000"/>
                <w:szCs w:val="21"/>
              </w:rPr>
            </w:pPr>
          </w:p>
        </w:tc>
        <w:tc>
          <w:tcPr>
            <w:tcW w:w="1964" w:type="dxa"/>
          </w:tcPr>
          <w:p w14:paraId="4DD0466D">
            <w:pPr>
              <w:pStyle w:val="11"/>
              <w:rPr>
                <w:rFonts w:hint="eastAsia" w:ascii="仿宋" w:hAnsi="仿宋" w:eastAsia="仿宋" w:cs="宋体"/>
                <w:color w:val="000000"/>
                <w:szCs w:val="21"/>
              </w:rPr>
            </w:pPr>
          </w:p>
        </w:tc>
      </w:tr>
      <w:tr w14:paraId="22A092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3ACC725">
            <w:pPr>
              <w:pStyle w:val="11"/>
              <w:rPr>
                <w:rFonts w:hint="eastAsia" w:ascii="仿宋" w:hAnsi="仿宋" w:eastAsia="仿宋" w:cs="宋体"/>
                <w:color w:val="000000"/>
                <w:szCs w:val="21"/>
              </w:rPr>
            </w:pPr>
          </w:p>
        </w:tc>
        <w:tc>
          <w:tcPr>
            <w:tcW w:w="1961" w:type="dxa"/>
          </w:tcPr>
          <w:p w14:paraId="31744979">
            <w:pPr>
              <w:pStyle w:val="11"/>
              <w:rPr>
                <w:rFonts w:hint="eastAsia" w:ascii="仿宋" w:hAnsi="仿宋" w:eastAsia="仿宋" w:cs="宋体"/>
                <w:color w:val="000000"/>
                <w:szCs w:val="21"/>
              </w:rPr>
            </w:pPr>
          </w:p>
        </w:tc>
        <w:tc>
          <w:tcPr>
            <w:tcW w:w="1961" w:type="dxa"/>
          </w:tcPr>
          <w:p w14:paraId="17F30A4E">
            <w:pPr>
              <w:pStyle w:val="11"/>
              <w:rPr>
                <w:rFonts w:hint="eastAsia" w:ascii="仿宋" w:hAnsi="仿宋" w:eastAsia="仿宋" w:cs="宋体"/>
                <w:color w:val="000000"/>
                <w:szCs w:val="21"/>
              </w:rPr>
            </w:pPr>
          </w:p>
        </w:tc>
        <w:tc>
          <w:tcPr>
            <w:tcW w:w="1961" w:type="dxa"/>
          </w:tcPr>
          <w:p w14:paraId="261DE9B7">
            <w:pPr>
              <w:pStyle w:val="11"/>
              <w:rPr>
                <w:rFonts w:hint="eastAsia" w:ascii="仿宋" w:hAnsi="仿宋" w:eastAsia="仿宋" w:cs="宋体"/>
                <w:color w:val="000000"/>
                <w:szCs w:val="21"/>
              </w:rPr>
            </w:pPr>
          </w:p>
        </w:tc>
        <w:tc>
          <w:tcPr>
            <w:tcW w:w="1964" w:type="dxa"/>
          </w:tcPr>
          <w:p w14:paraId="309F5FFF">
            <w:pPr>
              <w:pStyle w:val="11"/>
              <w:rPr>
                <w:rFonts w:hint="eastAsia" w:ascii="仿宋" w:hAnsi="仿宋" w:eastAsia="仿宋" w:cs="宋体"/>
                <w:color w:val="000000"/>
                <w:szCs w:val="21"/>
              </w:rPr>
            </w:pPr>
          </w:p>
        </w:tc>
      </w:tr>
      <w:tr w14:paraId="28644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758A8E8D">
            <w:pPr>
              <w:pStyle w:val="11"/>
              <w:rPr>
                <w:rFonts w:hint="eastAsia" w:ascii="仿宋" w:hAnsi="仿宋" w:eastAsia="仿宋" w:cs="宋体"/>
                <w:color w:val="000000"/>
                <w:szCs w:val="21"/>
              </w:rPr>
            </w:pPr>
          </w:p>
        </w:tc>
        <w:tc>
          <w:tcPr>
            <w:tcW w:w="1961" w:type="dxa"/>
          </w:tcPr>
          <w:p w14:paraId="0FF35DEC">
            <w:pPr>
              <w:pStyle w:val="11"/>
              <w:rPr>
                <w:rFonts w:hint="eastAsia" w:ascii="仿宋" w:hAnsi="仿宋" w:eastAsia="仿宋" w:cs="宋体"/>
                <w:color w:val="000000"/>
                <w:szCs w:val="21"/>
              </w:rPr>
            </w:pPr>
          </w:p>
        </w:tc>
        <w:tc>
          <w:tcPr>
            <w:tcW w:w="1961" w:type="dxa"/>
          </w:tcPr>
          <w:p w14:paraId="4A3C2D8E">
            <w:pPr>
              <w:pStyle w:val="11"/>
              <w:rPr>
                <w:rFonts w:hint="eastAsia" w:ascii="仿宋" w:hAnsi="仿宋" w:eastAsia="仿宋" w:cs="宋体"/>
                <w:color w:val="000000"/>
                <w:szCs w:val="21"/>
              </w:rPr>
            </w:pPr>
          </w:p>
        </w:tc>
        <w:tc>
          <w:tcPr>
            <w:tcW w:w="1961" w:type="dxa"/>
          </w:tcPr>
          <w:p w14:paraId="4E3D56CE">
            <w:pPr>
              <w:pStyle w:val="11"/>
              <w:rPr>
                <w:rFonts w:hint="eastAsia" w:ascii="仿宋" w:hAnsi="仿宋" w:eastAsia="仿宋" w:cs="宋体"/>
                <w:color w:val="000000"/>
                <w:szCs w:val="21"/>
              </w:rPr>
            </w:pPr>
          </w:p>
        </w:tc>
        <w:tc>
          <w:tcPr>
            <w:tcW w:w="1964" w:type="dxa"/>
          </w:tcPr>
          <w:p w14:paraId="0CBC78CE">
            <w:pPr>
              <w:pStyle w:val="11"/>
              <w:rPr>
                <w:rFonts w:hint="eastAsia" w:ascii="仿宋" w:hAnsi="仿宋" w:eastAsia="仿宋" w:cs="宋体"/>
                <w:color w:val="000000"/>
                <w:szCs w:val="21"/>
              </w:rPr>
            </w:pPr>
          </w:p>
        </w:tc>
      </w:tr>
      <w:tr w14:paraId="5B795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FDFBE0A">
            <w:pPr>
              <w:pStyle w:val="11"/>
              <w:rPr>
                <w:rFonts w:hint="eastAsia" w:ascii="仿宋" w:hAnsi="仿宋" w:eastAsia="仿宋" w:cs="宋体"/>
                <w:color w:val="000000"/>
                <w:szCs w:val="21"/>
              </w:rPr>
            </w:pPr>
          </w:p>
        </w:tc>
        <w:tc>
          <w:tcPr>
            <w:tcW w:w="1961" w:type="dxa"/>
          </w:tcPr>
          <w:p w14:paraId="2B120512">
            <w:pPr>
              <w:pStyle w:val="11"/>
              <w:rPr>
                <w:rFonts w:hint="eastAsia" w:ascii="仿宋" w:hAnsi="仿宋" w:eastAsia="仿宋" w:cs="宋体"/>
                <w:color w:val="000000"/>
                <w:szCs w:val="21"/>
              </w:rPr>
            </w:pPr>
          </w:p>
        </w:tc>
        <w:tc>
          <w:tcPr>
            <w:tcW w:w="1961" w:type="dxa"/>
          </w:tcPr>
          <w:p w14:paraId="791B160B">
            <w:pPr>
              <w:pStyle w:val="11"/>
              <w:rPr>
                <w:rFonts w:hint="eastAsia" w:ascii="仿宋" w:hAnsi="仿宋" w:eastAsia="仿宋" w:cs="宋体"/>
                <w:color w:val="000000"/>
                <w:szCs w:val="21"/>
              </w:rPr>
            </w:pPr>
          </w:p>
        </w:tc>
        <w:tc>
          <w:tcPr>
            <w:tcW w:w="1961" w:type="dxa"/>
          </w:tcPr>
          <w:p w14:paraId="6F1A4C46">
            <w:pPr>
              <w:pStyle w:val="11"/>
              <w:rPr>
                <w:rFonts w:hint="eastAsia" w:ascii="仿宋" w:hAnsi="仿宋" w:eastAsia="仿宋" w:cs="宋体"/>
                <w:color w:val="000000"/>
                <w:szCs w:val="21"/>
              </w:rPr>
            </w:pPr>
          </w:p>
        </w:tc>
        <w:tc>
          <w:tcPr>
            <w:tcW w:w="1964" w:type="dxa"/>
          </w:tcPr>
          <w:p w14:paraId="5C46D3FB">
            <w:pPr>
              <w:pStyle w:val="11"/>
              <w:rPr>
                <w:rFonts w:hint="eastAsia" w:ascii="仿宋" w:hAnsi="仿宋" w:eastAsia="仿宋" w:cs="宋体"/>
                <w:color w:val="000000"/>
                <w:szCs w:val="21"/>
              </w:rPr>
            </w:pPr>
          </w:p>
        </w:tc>
      </w:tr>
      <w:tr w14:paraId="422027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4B4433D0">
            <w:pPr>
              <w:pStyle w:val="11"/>
              <w:rPr>
                <w:rFonts w:hint="eastAsia" w:ascii="仿宋" w:hAnsi="仿宋" w:eastAsia="仿宋" w:cs="宋体"/>
                <w:color w:val="000000"/>
                <w:szCs w:val="21"/>
              </w:rPr>
            </w:pPr>
          </w:p>
        </w:tc>
        <w:tc>
          <w:tcPr>
            <w:tcW w:w="1961" w:type="dxa"/>
          </w:tcPr>
          <w:p w14:paraId="5655AE5A">
            <w:pPr>
              <w:pStyle w:val="11"/>
              <w:outlineLvl w:val="0"/>
              <w:rPr>
                <w:rFonts w:hint="eastAsia" w:ascii="仿宋" w:hAnsi="仿宋" w:eastAsia="仿宋" w:cs="宋体"/>
                <w:color w:val="000000"/>
                <w:szCs w:val="21"/>
              </w:rPr>
            </w:pPr>
          </w:p>
        </w:tc>
        <w:tc>
          <w:tcPr>
            <w:tcW w:w="1961" w:type="dxa"/>
          </w:tcPr>
          <w:p w14:paraId="63E9BC4F">
            <w:pPr>
              <w:pStyle w:val="11"/>
              <w:outlineLvl w:val="0"/>
              <w:rPr>
                <w:rFonts w:hint="eastAsia" w:ascii="仿宋" w:hAnsi="仿宋" w:eastAsia="仿宋" w:cs="宋体"/>
                <w:color w:val="000000"/>
                <w:szCs w:val="21"/>
              </w:rPr>
            </w:pPr>
          </w:p>
        </w:tc>
        <w:tc>
          <w:tcPr>
            <w:tcW w:w="1961" w:type="dxa"/>
          </w:tcPr>
          <w:p w14:paraId="2F8FCDE1">
            <w:pPr>
              <w:pStyle w:val="11"/>
              <w:rPr>
                <w:rFonts w:hint="eastAsia" w:ascii="仿宋" w:hAnsi="仿宋" w:eastAsia="仿宋" w:cs="宋体"/>
                <w:color w:val="000000"/>
                <w:szCs w:val="21"/>
              </w:rPr>
            </w:pPr>
          </w:p>
        </w:tc>
        <w:tc>
          <w:tcPr>
            <w:tcW w:w="1964" w:type="dxa"/>
          </w:tcPr>
          <w:p w14:paraId="6F53228B">
            <w:pPr>
              <w:pStyle w:val="11"/>
              <w:rPr>
                <w:rFonts w:hint="eastAsia" w:ascii="仿宋" w:hAnsi="仿宋" w:eastAsia="仿宋" w:cs="宋体"/>
                <w:color w:val="000000"/>
                <w:szCs w:val="21"/>
              </w:rPr>
            </w:pPr>
          </w:p>
        </w:tc>
      </w:tr>
      <w:tr w14:paraId="3E1C30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33427EDC">
            <w:pPr>
              <w:pStyle w:val="11"/>
              <w:rPr>
                <w:rFonts w:hint="eastAsia" w:ascii="仿宋" w:hAnsi="仿宋" w:eastAsia="仿宋" w:cs="宋体"/>
                <w:color w:val="000000"/>
                <w:szCs w:val="21"/>
              </w:rPr>
            </w:pPr>
          </w:p>
        </w:tc>
        <w:tc>
          <w:tcPr>
            <w:tcW w:w="1961" w:type="dxa"/>
          </w:tcPr>
          <w:p w14:paraId="0F94C448">
            <w:pPr>
              <w:pStyle w:val="11"/>
              <w:outlineLvl w:val="0"/>
              <w:rPr>
                <w:rFonts w:hint="eastAsia" w:ascii="仿宋" w:hAnsi="仿宋" w:eastAsia="仿宋" w:cs="宋体"/>
                <w:color w:val="000000"/>
                <w:szCs w:val="21"/>
              </w:rPr>
            </w:pPr>
          </w:p>
        </w:tc>
        <w:tc>
          <w:tcPr>
            <w:tcW w:w="1961" w:type="dxa"/>
          </w:tcPr>
          <w:p w14:paraId="0FC0E256">
            <w:pPr>
              <w:pStyle w:val="11"/>
              <w:outlineLvl w:val="0"/>
              <w:rPr>
                <w:rFonts w:hint="eastAsia" w:ascii="仿宋" w:hAnsi="仿宋" w:eastAsia="仿宋" w:cs="宋体"/>
                <w:color w:val="000000"/>
                <w:szCs w:val="21"/>
              </w:rPr>
            </w:pPr>
          </w:p>
        </w:tc>
        <w:tc>
          <w:tcPr>
            <w:tcW w:w="1961" w:type="dxa"/>
          </w:tcPr>
          <w:p w14:paraId="6AF29CA7">
            <w:pPr>
              <w:pStyle w:val="11"/>
              <w:rPr>
                <w:rFonts w:hint="eastAsia" w:ascii="仿宋" w:hAnsi="仿宋" w:eastAsia="仿宋" w:cs="宋体"/>
                <w:color w:val="000000"/>
                <w:szCs w:val="21"/>
              </w:rPr>
            </w:pPr>
          </w:p>
        </w:tc>
        <w:tc>
          <w:tcPr>
            <w:tcW w:w="1964" w:type="dxa"/>
          </w:tcPr>
          <w:p w14:paraId="4A58DC6F">
            <w:pPr>
              <w:pStyle w:val="11"/>
              <w:rPr>
                <w:rFonts w:hint="eastAsia" w:ascii="仿宋" w:hAnsi="仿宋" w:eastAsia="仿宋" w:cs="宋体"/>
                <w:color w:val="000000"/>
                <w:szCs w:val="21"/>
              </w:rPr>
            </w:pPr>
          </w:p>
        </w:tc>
      </w:tr>
    </w:tbl>
    <w:p w14:paraId="274891BD">
      <w:pPr>
        <w:ind w:left="540" w:hanging="540" w:hangingChars="225"/>
        <w:rPr>
          <w:rFonts w:hint="eastAsia" w:ascii="仿宋" w:hAnsi="仿宋" w:eastAsia="仿宋" w:cs="宋体"/>
          <w:color w:val="000000"/>
          <w:sz w:val="24"/>
        </w:rPr>
      </w:pPr>
    </w:p>
    <w:p w14:paraId="5FB1A242">
      <w:pPr>
        <w:spacing w:line="360" w:lineRule="auto"/>
        <w:ind w:left="840" w:hanging="840" w:hangingChars="400"/>
        <w:rPr>
          <w:rFonts w:hint="eastAsia" w:ascii="仿宋" w:hAnsi="仿宋" w:eastAsia="仿宋" w:cs="仿宋"/>
          <w:color w:val="000000"/>
        </w:rPr>
      </w:pPr>
      <w:r>
        <w:rPr>
          <w:rFonts w:hint="eastAsia" w:ascii="仿宋" w:hAnsi="仿宋" w:eastAsia="仿宋" w:cs="仿宋"/>
          <w:color w:val="000000"/>
        </w:rPr>
        <w:t>注：</w:t>
      </w:r>
    </w:p>
    <w:p w14:paraId="39BE9E27">
      <w:pPr>
        <w:tabs>
          <w:tab w:val="left" w:pos="840"/>
        </w:tabs>
        <w:spacing w:line="360" w:lineRule="auto"/>
        <w:ind w:firstLine="420" w:firstLineChars="200"/>
        <w:rPr>
          <w:rFonts w:hint="eastAsia" w:ascii="仿宋" w:hAnsi="仿宋" w:eastAsia="仿宋" w:cs="仿宋"/>
          <w:color w:val="000000"/>
        </w:rPr>
      </w:pPr>
      <w:r>
        <w:rPr>
          <w:rFonts w:hint="eastAsia" w:ascii="仿宋" w:hAnsi="仿宋" w:eastAsia="仿宋" w:cs="仿宋"/>
          <w:color w:val="000000"/>
        </w:rPr>
        <w:t>供货商应对采购文件第三部分采购需求的内容给予逐条响应，以供货产品和服务所能达到的内容予以填写，而不应复制粘贴采购文件的技术要求作为响应内容，有具体参数的应填写具体参数。</w:t>
      </w:r>
    </w:p>
    <w:p w14:paraId="56B056DC">
      <w:pPr>
        <w:pStyle w:val="11"/>
        <w:rPr>
          <w:rFonts w:hint="eastAsia" w:ascii="仿宋" w:hAnsi="仿宋" w:eastAsia="仿宋" w:cs="宋体"/>
          <w:color w:val="000000"/>
          <w:szCs w:val="21"/>
        </w:rPr>
      </w:pPr>
    </w:p>
    <w:p w14:paraId="19AE7B1E">
      <w:pPr>
        <w:pStyle w:val="11"/>
        <w:rPr>
          <w:rFonts w:hint="eastAsia" w:ascii="仿宋" w:hAnsi="仿宋" w:eastAsia="仿宋" w:cs="宋体"/>
          <w:color w:val="000000"/>
          <w:szCs w:val="21"/>
        </w:rPr>
      </w:pPr>
    </w:p>
    <w:p w14:paraId="00804ABE">
      <w:pPr>
        <w:pStyle w:val="11"/>
        <w:rPr>
          <w:rFonts w:hint="eastAsia" w:ascii="仿宋" w:hAnsi="仿宋" w:eastAsia="仿宋" w:cs="仿宋"/>
          <w:color w:val="000000"/>
          <w:szCs w:val="21"/>
        </w:rPr>
      </w:pPr>
      <w:r>
        <w:rPr>
          <w:rFonts w:hint="eastAsia" w:ascii="仿宋" w:hAnsi="仿宋" w:eastAsia="仿宋" w:cs="仿宋"/>
          <w:color w:val="000000"/>
          <w:szCs w:val="21"/>
        </w:rPr>
        <w:t>供货商名称：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（加盖单位公章）</w:t>
      </w:r>
    </w:p>
    <w:p w14:paraId="4F93EE45">
      <w:pPr>
        <w:pStyle w:val="11"/>
        <w:rPr>
          <w:rFonts w:hint="eastAsia" w:ascii="仿宋" w:hAnsi="仿宋" w:eastAsia="仿宋" w:cs="仿宋"/>
          <w:color w:val="000000"/>
          <w:szCs w:val="21"/>
        </w:rPr>
      </w:pPr>
    </w:p>
    <w:p w14:paraId="57D622C0">
      <w:pPr>
        <w:pStyle w:val="11"/>
        <w:rPr>
          <w:rFonts w:hint="eastAsia" w:ascii="仿宋" w:hAnsi="仿宋" w:eastAsia="仿宋" w:cs="仿宋"/>
          <w:color w:val="000000"/>
          <w:szCs w:val="21"/>
        </w:rPr>
      </w:pPr>
      <w:r>
        <w:rPr>
          <w:rFonts w:hint="eastAsia" w:ascii="仿宋" w:hAnsi="仿宋" w:eastAsia="仿宋" w:cs="仿宋"/>
          <w:color w:val="000000"/>
          <w:szCs w:val="21"/>
        </w:rPr>
        <w:t xml:space="preserve">法定代表人或被授权人：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（签字或盖章）</w:t>
      </w:r>
    </w:p>
    <w:p w14:paraId="065EC244">
      <w:pPr>
        <w:pStyle w:val="11"/>
        <w:rPr>
          <w:rFonts w:hint="eastAsia" w:ascii="仿宋" w:hAnsi="仿宋" w:eastAsia="仿宋" w:cs="仿宋"/>
          <w:color w:val="000000"/>
          <w:szCs w:val="21"/>
        </w:rPr>
      </w:pPr>
    </w:p>
    <w:p w14:paraId="06AC678D">
      <w:pPr>
        <w:pStyle w:val="8"/>
        <w:jc w:val="both"/>
        <w:rPr>
          <w:rFonts w:hint="eastAsia" w:ascii="仿宋" w:hAnsi="仿宋" w:eastAsia="仿宋" w:cs="宋体"/>
          <w:color w:val="000000"/>
          <w:szCs w:val="21"/>
        </w:rPr>
      </w:pPr>
      <w:r>
        <w:rPr>
          <w:rFonts w:hint="eastAsia" w:ascii="仿宋" w:hAnsi="仿宋" w:eastAsia="仿宋" w:cs="仿宋"/>
          <w:color w:val="000000"/>
          <w:szCs w:val="21"/>
        </w:rPr>
        <w:t>日期：    年    月    日</w:t>
      </w:r>
      <w:r>
        <w:rPr>
          <w:rFonts w:hint="eastAsia" w:ascii="仿宋" w:hAnsi="仿宋" w:eastAsia="仿宋" w:cs="宋体"/>
          <w:color w:val="000000"/>
          <w:szCs w:val="21"/>
        </w:rPr>
        <w:t xml:space="preserve"> </w:t>
      </w:r>
    </w:p>
    <w:p w14:paraId="4F4E8D22">
      <w:pPr>
        <w:pStyle w:val="8"/>
        <w:jc w:val="both"/>
        <w:rPr>
          <w:rFonts w:hint="eastAsia" w:ascii="仿宋" w:hAnsi="仿宋" w:eastAsia="仿宋" w:cs="宋体"/>
          <w:color w:val="000000"/>
          <w:szCs w:val="21"/>
        </w:rPr>
      </w:pPr>
    </w:p>
    <w:p w14:paraId="69E87EAF">
      <w:pPr>
        <w:pStyle w:val="8"/>
        <w:jc w:val="both"/>
        <w:rPr>
          <w:rFonts w:hint="eastAsia" w:ascii="仿宋" w:hAnsi="仿宋" w:eastAsia="仿宋" w:cs="宋体"/>
          <w:color w:val="000000"/>
          <w:szCs w:val="21"/>
        </w:rPr>
      </w:pPr>
    </w:p>
    <w:p w14:paraId="74E1309D">
      <w:pPr>
        <w:rPr>
          <w:rFonts w:hint="eastAsia" w:ascii="仿宋" w:hAnsi="仿宋" w:eastAsia="仿宋" w:cs="宋体"/>
          <w:color w:val="000000"/>
          <w:szCs w:val="21"/>
        </w:rPr>
      </w:pPr>
      <w:r>
        <w:rPr>
          <w:rFonts w:hint="eastAsia" w:ascii="仿宋" w:hAnsi="仿宋" w:eastAsia="仿宋" w:cs="宋体"/>
          <w:color w:val="000000"/>
          <w:szCs w:val="21"/>
        </w:rPr>
        <w:br w:type="page"/>
      </w:r>
    </w:p>
    <w:p w14:paraId="5BC86346">
      <w:pPr>
        <w:pStyle w:val="4"/>
        <w:rPr>
          <w:rFonts w:hint="eastAsia" w:ascii="仿宋" w:hAnsi="仿宋" w:eastAsia="仿宋" w:cs="宋体"/>
          <w:bCs w:val="0"/>
          <w:sz w:val="28"/>
          <w:szCs w:val="28"/>
        </w:rPr>
      </w:pPr>
      <w:bookmarkStart w:id="59" w:name="_Toc180416340"/>
      <w:r>
        <w:rPr>
          <w:rFonts w:hint="eastAsia" w:ascii="仿宋" w:hAnsi="仿宋" w:eastAsia="仿宋" w:cs="宋体"/>
          <w:bCs w:val="0"/>
          <w:sz w:val="28"/>
          <w:szCs w:val="28"/>
        </w:rPr>
        <w:t>附件8：近三年（本项目比选时间之日前）相关业绩证明文件</w:t>
      </w:r>
      <w:bookmarkEnd w:id="59"/>
    </w:p>
    <w:tbl>
      <w:tblPr>
        <w:tblStyle w:val="18"/>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14:paraId="0B64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19548A6">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823" w:type="dxa"/>
            <w:tcBorders>
              <w:top w:val="single" w:color="auto" w:sz="4" w:space="0"/>
              <w:left w:val="single" w:color="auto" w:sz="4" w:space="0"/>
              <w:bottom w:val="single" w:color="auto" w:sz="4" w:space="0"/>
              <w:right w:val="single" w:color="auto" w:sz="4" w:space="0"/>
            </w:tcBorders>
            <w:vAlign w:val="center"/>
          </w:tcPr>
          <w:p w14:paraId="4710E870">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14:paraId="6EB1EC3F">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14:paraId="3AC12BBE">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1FB7DF6F">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合同价</w:t>
            </w:r>
          </w:p>
          <w:p w14:paraId="6C035CC5">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（金额）</w:t>
            </w:r>
          </w:p>
        </w:tc>
        <w:tc>
          <w:tcPr>
            <w:tcW w:w="1358" w:type="dxa"/>
            <w:tcBorders>
              <w:top w:val="single" w:color="auto" w:sz="4" w:space="0"/>
              <w:left w:val="single" w:color="auto" w:sz="4" w:space="0"/>
              <w:bottom w:val="single" w:color="auto" w:sz="4" w:space="0"/>
              <w:right w:val="single" w:color="auto" w:sz="4" w:space="0"/>
            </w:tcBorders>
            <w:vAlign w:val="center"/>
          </w:tcPr>
          <w:p w14:paraId="580ADB4A">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14:paraId="338B8B1D">
            <w:pPr>
              <w:adjustRightInd w:val="0"/>
              <w:snapToGrid w:val="0"/>
              <w:spacing w:line="360" w:lineRule="auto"/>
              <w:jc w:val="center"/>
              <w:rPr>
                <w:rFonts w:hint="eastAsia" w:ascii="仿宋" w:hAnsi="仿宋" w:eastAsia="仿宋" w:cs="宋体"/>
                <w:color w:val="000000"/>
                <w:sz w:val="28"/>
                <w:szCs w:val="28"/>
              </w:rPr>
            </w:pPr>
            <w:r>
              <w:rPr>
                <w:rFonts w:hint="eastAsia" w:ascii="仿宋" w:hAnsi="仿宋" w:eastAsia="仿宋" w:cs="宋体"/>
                <w:color w:val="000000"/>
                <w:sz w:val="28"/>
                <w:szCs w:val="28"/>
              </w:rPr>
              <w:t>用户、联系电话、联系人</w:t>
            </w:r>
          </w:p>
        </w:tc>
      </w:tr>
      <w:tr w14:paraId="7045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2D7D4983">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A79E109">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0BAE3D1">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CC2C90D">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67A7E8CA">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2F9A6AE5">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5203A10B">
            <w:pPr>
              <w:adjustRightInd w:val="0"/>
              <w:snapToGrid w:val="0"/>
              <w:spacing w:line="360" w:lineRule="auto"/>
              <w:jc w:val="center"/>
              <w:rPr>
                <w:rFonts w:hint="eastAsia" w:ascii="仿宋" w:hAnsi="仿宋" w:eastAsia="仿宋" w:cs="宋体"/>
                <w:color w:val="000000"/>
                <w:sz w:val="28"/>
                <w:szCs w:val="28"/>
              </w:rPr>
            </w:pPr>
          </w:p>
        </w:tc>
      </w:tr>
      <w:tr w14:paraId="77B3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466C21A6">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D53BC6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06F0F0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FA19E45">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641A585">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F779ABD">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4A77F9B6">
            <w:pPr>
              <w:adjustRightInd w:val="0"/>
              <w:snapToGrid w:val="0"/>
              <w:spacing w:line="360" w:lineRule="auto"/>
              <w:jc w:val="center"/>
              <w:rPr>
                <w:rFonts w:hint="eastAsia" w:ascii="仿宋" w:hAnsi="仿宋" w:eastAsia="仿宋" w:cs="宋体"/>
                <w:color w:val="000000"/>
                <w:sz w:val="28"/>
                <w:szCs w:val="28"/>
              </w:rPr>
            </w:pPr>
          </w:p>
        </w:tc>
      </w:tr>
      <w:tr w14:paraId="45D0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D1BE70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27C008A">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A2DA306">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3D3DE71">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520976E8">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502384A9">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7DA53430">
            <w:pPr>
              <w:adjustRightInd w:val="0"/>
              <w:snapToGrid w:val="0"/>
              <w:spacing w:line="360" w:lineRule="auto"/>
              <w:jc w:val="center"/>
              <w:rPr>
                <w:rFonts w:hint="eastAsia" w:ascii="仿宋" w:hAnsi="仿宋" w:eastAsia="仿宋" w:cs="宋体"/>
                <w:color w:val="000000"/>
                <w:sz w:val="28"/>
                <w:szCs w:val="28"/>
              </w:rPr>
            </w:pPr>
          </w:p>
        </w:tc>
      </w:tr>
      <w:tr w14:paraId="0557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95F976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33FE4F1">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53ED6E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6C83915">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5A42C58D">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EA193C7">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27AF262A">
            <w:pPr>
              <w:adjustRightInd w:val="0"/>
              <w:snapToGrid w:val="0"/>
              <w:spacing w:line="360" w:lineRule="auto"/>
              <w:jc w:val="center"/>
              <w:rPr>
                <w:rFonts w:hint="eastAsia" w:ascii="仿宋" w:hAnsi="仿宋" w:eastAsia="仿宋" w:cs="宋体"/>
                <w:color w:val="000000"/>
                <w:sz w:val="28"/>
                <w:szCs w:val="28"/>
              </w:rPr>
            </w:pPr>
          </w:p>
        </w:tc>
      </w:tr>
      <w:tr w14:paraId="5401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19A5BCCD">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648BEC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FCB4B2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51005B8">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72B82DCC">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EC1CFAA">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C487D76">
            <w:pPr>
              <w:adjustRightInd w:val="0"/>
              <w:snapToGrid w:val="0"/>
              <w:spacing w:line="360" w:lineRule="auto"/>
              <w:jc w:val="center"/>
              <w:rPr>
                <w:rFonts w:hint="eastAsia" w:ascii="仿宋" w:hAnsi="仿宋" w:eastAsia="仿宋" w:cs="宋体"/>
                <w:color w:val="000000"/>
                <w:sz w:val="28"/>
                <w:szCs w:val="28"/>
              </w:rPr>
            </w:pPr>
          </w:p>
        </w:tc>
      </w:tr>
      <w:tr w14:paraId="7306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1BDB957">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67C2BDA">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4AB1D98">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39B0A10">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7DDDEA57">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5740657">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F23FF51">
            <w:pPr>
              <w:adjustRightInd w:val="0"/>
              <w:snapToGrid w:val="0"/>
              <w:spacing w:line="360" w:lineRule="auto"/>
              <w:jc w:val="center"/>
              <w:rPr>
                <w:rFonts w:hint="eastAsia" w:ascii="仿宋" w:hAnsi="仿宋" w:eastAsia="仿宋" w:cs="宋体"/>
                <w:color w:val="000000"/>
                <w:sz w:val="28"/>
                <w:szCs w:val="28"/>
              </w:rPr>
            </w:pPr>
          </w:p>
        </w:tc>
      </w:tr>
      <w:tr w14:paraId="49C9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9854FD7">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A54D1D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302B357">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9A6FE14">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66E0735">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61729BC">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1A8F4F5">
            <w:pPr>
              <w:adjustRightInd w:val="0"/>
              <w:snapToGrid w:val="0"/>
              <w:spacing w:line="360" w:lineRule="auto"/>
              <w:jc w:val="center"/>
              <w:rPr>
                <w:rFonts w:hint="eastAsia" w:ascii="仿宋" w:hAnsi="仿宋" w:eastAsia="仿宋" w:cs="宋体"/>
                <w:color w:val="000000"/>
                <w:sz w:val="28"/>
                <w:szCs w:val="28"/>
              </w:rPr>
            </w:pPr>
          </w:p>
        </w:tc>
      </w:tr>
      <w:tr w14:paraId="7878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5333208">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813414F">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5BD5CD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C9EDE80">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15CA91CB">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747E28E">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3BCB11D7">
            <w:pPr>
              <w:adjustRightInd w:val="0"/>
              <w:snapToGrid w:val="0"/>
              <w:spacing w:line="360" w:lineRule="auto"/>
              <w:jc w:val="center"/>
              <w:rPr>
                <w:rFonts w:hint="eastAsia" w:ascii="仿宋" w:hAnsi="仿宋" w:eastAsia="仿宋" w:cs="宋体"/>
                <w:color w:val="000000"/>
                <w:sz w:val="28"/>
                <w:szCs w:val="28"/>
              </w:rPr>
            </w:pPr>
          </w:p>
        </w:tc>
      </w:tr>
      <w:tr w14:paraId="328D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7F11D23">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7F7AC32">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395C3E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388F7D8">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898D02C">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6976CC06">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D7DEA2F">
            <w:pPr>
              <w:adjustRightInd w:val="0"/>
              <w:snapToGrid w:val="0"/>
              <w:spacing w:line="360" w:lineRule="auto"/>
              <w:jc w:val="center"/>
              <w:rPr>
                <w:rFonts w:hint="eastAsia" w:ascii="仿宋" w:hAnsi="仿宋" w:eastAsia="仿宋" w:cs="宋体"/>
                <w:color w:val="000000"/>
                <w:sz w:val="28"/>
                <w:szCs w:val="28"/>
              </w:rPr>
            </w:pPr>
          </w:p>
        </w:tc>
      </w:tr>
      <w:tr w14:paraId="0D72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3CD2B2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0FCA605">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779F286">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C59B6F4">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68CC71ED">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063B6F49">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3129035C">
            <w:pPr>
              <w:adjustRightInd w:val="0"/>
              <w:snapToGrid w:val="0"/>
              <w:spacing w:line="360" w:lineRule="auto"/>
              <w:jc w:val="center"/>
              <w:rPr>
                <w:rFonts w:hint="eastAsia" w:ascii="仿宋" w:hAnsi="仿宋" w:eastAsia="仿宋" w:cs="宋体"/>
                <w:color w:val="000000"/>
                <w:sz w:val="28"/>
                <w:szCs w:val="28"/>
              </w:rPr>
            </w:pPr>
          </w:p>
        </w:tc>
      </w:tr>
      <w:tr w14:paraId="41A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3FBFE0D">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54DF809">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B315DC4">
            <w:pPr>
              <w:adjustRightInd w:val="0"/>
              <w:snapToGrid w:val="0"/>
              <w:spacing w:line="360" w:lineRule="auto"/>
              <w:jc w:val="center"/>
              <w:rPr>
                <w:rFonts w:hint="eastAsia"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FE702A4">
            <w:pPr>
              <w:adjustRightInd w:val="0"/>
              <w:snapToGrid w:val="0"/>
              <w:spacing w:line="360" w:lineRule="auto"/>
              <w:jc w:val="center"/>
              <w:rPr>
                <w:rFonts w:hint="eastAsia"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1C5D30A3">
            <w:pPr>
              <w:adjustRightInd w:val="0"/>
              <w:snapToGrid w:val="0"/>
              <w:spacing w:line="360" w:lineRule="auto"/>
              <w:jc w:val="center"/>
              <w:rPr>
                <w:rFonts w:hint="eastAsia"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3E1F95A3">
            <w:pPr>
              <w:adjustRightInd w:val="0"/>
              <w:snapToGrid w:val="0"/>
              <w:spacing w:line="360" w:lineRule="auto"/>
              <w:jc w:val="center"/>
              <w:rPr>
                <w:rFonts w:hint="eastAsia"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5CBC5F70">
            <w:pPr>
              <w:adjustRightInd w:val="0"/>
              <w:snapToGrid w:val="0"/>
              <w:spacing w:line="360" w:lineRule="auto"/>
              <w:jc w:val="center"/>
              <w:rPr>
                <w:rFonts w:hint="eastAsia" w:ascii="仿宋" w:hAnsi="仿宋" w:eastAsia="仿宋" w:cs="宋体"/>
                <w:color w:val="000000"/>
                <w:sz w:val="28"/>
                <w:szCs w:val="28"/>
              </w:rPr>
            </w:pPr>
          </w:p>
        </w:tc>
      </w:tr>
    </w:tbl>
    <w:p w14:paraId="763832D1">
      <w:pPr>
        <w:tabs>
          <w:tab w:val="left" w:pos="5580"/>
        </w:tabs>
        <w:spacing w:line="360" w:lineRule="auto"/>
        <w:ind w:left="1258"/>
        <w:jc w:val="left"/>
        <w:rPr>
          <w:rFonts w:hint="eastAsia" w:ascii="仿宋" w:hAnsi="仿宋" w:eastAsia="仿宋" w:cs="宋体"/>
          <w:b/>
          <w:color w:val="000000"/>
          <w:sz w:val="28"/>
          <w:szCs w:val="28"/>
        </w:rPr>
      </w:pPr>
    </w:p>
    <w:p w14:paraId="03A5FC12">
      <w:pPr>
        <w:pStyle w:val="6"/>
        <w:spacing w:line="360" w:lineRule="auto"/>
        <w:ind w:firstLine="480"/>
        <w:rPr>
          <w:rFonts w:hint="eastAsia" w:ascii="仿宋" w:hAnsi="仿宋" w:eastAsia="仿宋" w:cs="宋体"/>
          <w:color w:val="000000"/>
          <w:sz w:val="28"/>
          <w:szCs w:val="28"/>
        </w:rPr>
      </w:pPr>
      <w:r>
        <w:rPr>
          <w:rFonts w:hint="eastAsia" w:ascii="仿宋" w:hAnsi="仿宋" w:eastAsia="仿宋" w:cs="宋体"/>
          <w:bCs/>
          <w:color w:val="000000"/>
          <w:sz w:val="28"/>
          <w:szCs w:val="28"/>
        </w:rPr>
        <w:t>说明：1、</w:t>
      </w:r>
      <w:r>
        <w:rPr>
          <w:rFonts w:hint="eastAsia" w:ascii="仿宋" w:hAnsi="仿宋" w:eastAsia="仿宋" w:cs="宋体"/>
          <w:color w:val="000000"/>
          <w:sz w:val="28"/>
          <w:szCs w:val="28"/>
        </w:rPr>
        <w:t>业绩证明文件要求附合同复印件加盖公章（包括合同首页、内容页、签字盖章页）（保密内容可进行遮挡）；</w:t>
      </w:r>
    </w:p>
    <w:p w14:paraId="52922FEC">
      <w:pPr>
        <w:pStyle w:val="6"/>
        <w:spacing w:line="360" w:lineRule="auto"/>
        <w:ind w:firstLine="1120" w:firstLineChars="400"/>
        <w:rPr>
          <w:rFonts w:hint="eastAsia" w:ascii="仿宋" w:hAnsi="仿宋" w:eastAsia="仿宋" w:cs="宋体"/>
          <w:color w:val="000000"/>
          <w:sz w:val="28"/>
          <w:szCs w:val="28"/>
        </w:rPr>
      </w:pPr>
      <w:r>
        <w:rPr>
          <w:rFonts w:hint="eastAsia" w:ascii="仿宋" w:hAnsi="仿宋" w:eastAsia="仿宋" w:cs="宋体"/>
          <w:color w:val="000000"/>
          <w:sz w:val="28"/>
          <w:szCs w:val="28"/>
        </w:rPr>
        <w:t>2、为证明业绩列表中的内容真实和有效，采购人保留审核原件的权利。</w:t>
      </w:r>
    </w:p>
    <w:p w14:paraId="4D4553CA">
      <w:pPr>
        <w:pStyle w:val="11"/>
        <w:tabs>
          <w:tab w:val="left" w:pos="5580"/>
        </w:tabs>
        <w:spacing w:line="360" w:lineRule="auto"/>
        <w:rPr>
          <w:rFonts w:hint="eastAsia" w:ascii="仿宋" w:hAnsi="仿宋" w:eastAsia="仿宋" w:cs="宋体"/>
          <w:color w:val="000000"/>
          <w:sz w:val="28"/>
          <w:szCs w:val="28"/>
        </w:rPr>
      </w:pPr>
      <w:r>
        <w:rPr>
          <w:rFonts w:hint="eastAsia" w:ascii="仿宋" w:hAnsi="仿宋" w:eastAsia="仿宋" w:cs="宋体"/>
          <w:color w:val="000000"/>
          <w:sz w:val="28"/>
          <w:szCs w:val="28"/>
        </w:rPr>
        <w:t>供应商名称（加盖公章）：</w:t>
      </w:r>
      <w:r>
        <w:rPr>
          <w:rFonts w:hint="eastAsia" w:ascii="仿宋" w:hAnsi="仿宋" w:eastAsia="仿宋" w:cs="宋体"/>
          <w:color w:val="000000"/>
          <w:sz w:val="28"/>
          <w:szCs w:val="28"/>
          <w:u w:val="single"/>
        </w:rPr>
        <w:t xml:space="preserve">                       </w:t>
      </w:r>
    </w:p>
    <w:p w14:paraId="05262646">
      <w:pPr>
        <w:widowControl/>
        <w:jc w:val="left"/>
        <w:rPr>
          <w:rFonts w:hint="eastAsia" w:ascii="仿宋" w:hAnsi="仿宋" w:eastAsia="仿宋" w:cs="宋体"/>
          <w:b/>
          <w:sz w:val="28"/>
          <w:szCs w:val="28"/>
        </w:rPr>
      </w:pPr>
      <w:r>
        <w:rPr>
          <w:rFonts w:hint="eastAsia" w:ascii="仿宋" w:hAnsi="仿宋" w:eastAsia="仿宋" w:cs="宋体"/>
          <w:color w:val="000000"/>
          <w:sz w:val="28"/>
          <w:szCs w:val="28"/>
        </w:rPr>
        <w:t>日期：</w:t>
      </w:r>
      <w:r>
        <w:rPr>
          <w:rFonts w:ascii="仿宋" w:hAnsi="仿宋" w:eastAsia="仿宋" w:cs="宋体"/>
          <w:bCs/>
          <w:sz w:val="28"/>
          <w:szCs w:val="28"/>
        </w:rPr>
        <w:br w:type="page"/>
      </w:r>
    </w:p>
    <w:p w14:paraId="2032347F">
      <w:pPr>
        <w:pStyle w:val="4"/>
        <w:rPr>
          <w:rFonts w:hint="eastAsia" w:ascii="仿宋" w:hAnsi="仿宋" w:eastAsia="仿宋" w:cs="宋体"/>
          <w:bCs w:val="0"/>
          <w:sz w:val="28"/>
          <w:szCs w:val="28"/>
        </w:rPr>
      </w:pPr>
      <w:bookmarkStart w:id="60" w:name="_Toc180416341"/>
      <w:r>
        <w:rPr>
          <w:rFonts w:hint="eastAsia" w:ascii="仿宋" w:hAnsi="仿宋" w:eastAsia="仿宋" w:cs="宋体"/>
          <w:bCs w:val="0"/>
          <w:sz w:val="28"/>
          <w:szCs w:val="28"/>
        </w:rPr>
        <w:t>附件9：采购文件要求提交的其他材料以及供货商认为应该提交的其他材料</w:t>
      </w:r>
      <w:bookmarkEnd w:id="60"/>
    </w:p>
    <w:p w14:paraId="3CD81281">
      <w:pPr>
        <w:jc w:val="center"/>
        <w:rPr>
          <w:rFonts w:hint="eastAsia" w:ascii="仿宋" w:hAnsi="仿宋" w:eastAsia="仿宋"/>
          <w:sz w:val="28"/>
          <w:szCs w:val="28"/>
        </w:rPr>
      </w:pPr>
      <w:r>
        <w:rPr>
          <w:rFonts w:hint="eastAsia" w:ascii="仿宋" w:hAnsi="仿宋" w:eastAsia="仿宋"/>
          <w:sz w:val="28"/>
          <w:szCs w:val="28"/>
        </w:rPr>
        <w:t>（包括但不限于：第五部分评分标准中要求提供的其他内容等</w:t>
      </w:r>
      <w:r>
        <w:rPr>
          <w:rFonts w:hint="eastAsia" w:ascii="仿宋" w:hAnsi="仿宋" w:eastAsia="仿宋"/>
          <w:sz w:val="28"/>
          <w:szCs w:val="28"/>
          <w:lang w:eastAsia="zh-CN"/>
        </w:rPr>
        <w:t>，</w:t>
      </w:r>
      <w:r>
        <w:rPr>
          <w:rFonts w:hint="eastAsia" w:ascii="仿宋" w:hAnsi="仿宋" w:eastAsia="仿宋"/>
          <w:sz w:val="28"/>
          <w:szCs w:val="28"/>
          <w:lang w:val="en-US" w:eastAsia="zh-CN"/>
        </w:rPr>
        <w:t>格式自拟</w:t>
      </w:r>
      <w:r>
        <w:rPr>
          <w:rFonts w:hint="eastAsia" w:ascii="仿宋" w:hAnsi="仿宋" w:eastAsia="仿宋"/>
          <w:sz w:val="28"/>
          <w:szCs w:val="28"/>
        </w:rPr>
        <w:t>）</w:t>
      </w:r>
    </w:p>
    <w:p w14:paraId="4BBBA73A">
      <w:pPr>
        <w:pStyle w:val="3"/>
        <w:spacing w:before="0" w:after="0" w:line="240" w:lineRule="auto"/>
        <w:jc w:val="center"/>
        <w:rPr>
          <w:rFonts w:hint="eastAsia" w:ascii="仿宋" w:hAnsi="仿宋" w:eastAsia="仿宋"/>
          <w:b w:val="0"/>
          <w:bCs w:val="0"/>
          <w:sz w:val="30"/>
          <w:szCs w:val="21"/>
        </w:rPr>
      </w:pPr>
      <w:r>
        <w:rPr>
          <w:rFonts w:hint="eastAsia" w:ascii="仿宋" w:hAnsi="仿宋" w:eastAsia="仿宋" w:cs="宋体"/>
          <w:sz w:val="28"/>
          <w:szCs w:val="28"/>
        </w:rPr>
        <w:br w:type="page"/>
      </w:r>
      <w:bookmarkStart w:id="61" w:name="_Toc180416342"/>
      <w:r>
        <w:rPr>
          <w:rFonts w:hint="eastAsia" w:ascii="仿宋" w:hAnsi="仿宋" w:eastAsia="仿宋"/>
          <w:sz w:val="30"/>
        </w:rPr>
        <w:t>第五部分  评分标准</w:t>
      </w:r>
      <w:bookmarkEnd w:id="61"/>
    </w:p>
    <w:tbl>
      <w:tblPr>
        <w:tblStyle w:val="18"/>
        <w:tblpPr w:leftFromText="180" w:rightFromText="180" w:vertAnchor="page" w:horzAnchor="page" w:tblpX="1668" w:tblpY="3157"/>
        <w:tblW w:w="46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924"/>
        <w:gridCol w:w="4774"/>
        <w:gridCol w:w="846"/>
      </w:tblGrid>
      <w:tr w14:paraId="741B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0" w:type="pct"/>
            <w:vMerge w:val="restart"/>
            <w:vAlign w:val="center"/>
          </w:tcPr>
          <w:p w14:paraId="43EF6BA0">
            <w:pPr>
              <w:jc w:val="center"/>
              <w:rPr>
                <w:rFonts w:hint="eastAsia" w:ascii="仿宋" w:hAnsi="仿宋" w:eastAsia="仿宋"/>
                <w:b/>
                <w:sz w:val="24"/>
              </w:rPr>
            </w:pPr>
            <w:r>
              <w:rPr>
                <w:rFonts w:hint="eastAsia" w:ascii="仿宋" w:hAnsi="仿宋" w:eastAsia="仿宋"/>
                <w:b/>
                <w:sz w:val="24"/>
              </w:rPr>
              <w:t>序号</w:t>
            </w:r>
          </w:p>
        </w:tc>
        <w:tc>
          <w:tcPr>
            <w:tcW w:w="1165" w:type="pct"/>
            <w:vMerge w:val="restart"/>
            <w:vAlign w:val="center"/>
          </w:tcPr>
          <w:p w14:paraId="2DF84175">
            <w:pPr>
              <w:jc w:val="center"/>
              <w:rPr>
                <w:rFonts w:hint="eastAsia" w:ascii="仿宋" w:hAnsi="仿宋" w:eastAsia="仿宋"/>
                <w:b/>
                <w:sz w:val="24"/>
              </w:rPr>
            </w:pPr>
            <w:r>
              <w:rPr>
                <w:rFonts w:hint="eastAsia" w:ascii="仿宋" w:hAnsi="仿宋" w:eastAsia="仿宋"/>
                <w:b/>
                <w:sz w:val="24"/>
              </w:rPr>
              <w:t>技术商务分值项</w:t>
            </w:r>
          </w:p>
        </w:tc>
        <w:tc>
          <w:tcPr>
            <w:tcW w:w="2891" w:type="pct"/>
            <w:vMerge w:val="restart"/>
            <w:vAlign w:val="center"/>
          </w:tcPr>
          <w:p w14:paraId="4CBA1604">
            <w:pPr>
              <w:jc w:val="center"/>
              <w:rPr>
                <w:rFonts w:hint="eastAsia" w:ascii="仿宋" w:hAnsi="仿宋" w:eastAsia="仿宋"/>
                <w:b/>
                <w:sz w:val="24"/>
              </w:rPr>
            </w:pPr>
            <w:r>
              <w:rPr>
                <w:rFonts w:hint="eastAsia" w:ascii="仿宋" w:hAnsi="仿宋" w:eastAsia="仿宋"/>
                <w:b/>
                <w:sz w:val="24"/>
              </w:rPr>
              <w:t>评分标准</w:t>
            </w:r>
          </w:p>
        </w:tc>
        <w:tc>
          <w:tcPr>
            <w:tcW w:w="512" w:type="pct"/>
            <w:vMerge w:val="restart"/>
            <w:vAlign w:val="center"/>
          </w:tcPr>
          <w:p w14:paraId="05900D1A">
            <w:pPr>
              <w:jc w:val="center"/>
              <w:rPr>
                <w:rFonts w:hint="eastAsia" w:ascii="仿宋" w:hAnsi="仿宋" w:eastAsia="仿宋"/>
                <w:b/>
                <w:sz w:val="24"/>
              </w:rPr>
            </w:pPr>
            <w:r>
              <w:rPr>
                <w:rFonts w:hint="eastAsia" w:ascii="仿宋" w:hAnsi="仿宋" w:eastAsia="仿宋"/>
                <w:b/>
                <w:sz w:val="24"/>
              </w:rPr>
              <w:t>分值</w:t>
            </w:r>
          </w:p>
        </w:tc>
      </w:tr>
      <w:tr w14:paraId="42D0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0" w:type="pct"/>
            <w:vMerge w:val="continue"/>
            <w:vAlign w:val="center"/>
          </w:tcPr>
          <w:p w14:paraId="365FC7BD">
            <w:pPr>
              <w:jc w:val="center"/>
              <w:rPr>
                <w:rFonts w:hint="eastAsia" w:ascii="仿宋" w:hAnsi="仿宋" w:eastAsia="仿宋"/>
                <w:sz w:val="24"/>
              </w:rPr>
            </w:pPr>
          </w:p>
        </w:tc>
        <w:tc>
          <w:tcPr>
            <w:tcW w:w="1165" w:type="pct"/>
            <w:vMerge w:val="continue"/>
            <w:vAlign w:val="center"/>
          </w:tcPr>
          <w:p w14:paraId="3AF20B40">
            <w:pPr>
              <w:jc w:val="center"/>
              <w:rPr>
                <w:rFonts w:hint="eastAsia" w:ascii="仿宋" w:hAnsi="仿宋" w:eastAsia="仿宋"/>
                <w:sz w:val="24"/>
              </w:rPr>
            </w:pPr>
          </w:p>
        </w:tc>
        <w:tc>
          <w:tcPr>
            <w:tcW w:w="2891" w:type="pct"/>
            <w:vMerge w:val="continue"/>
            <w:vAlign w:val="center"/>
          </w:tcPr>
          <w:p w14:paraId="482CE0D2">
            <w:pPr>
              <w:jc w:val="center"/>
              <w:rPr>
                <w:rFonts w:hint="eastAsia" w:ascii="仿宋" w:hAnsi="仿宋" w:eastAsia="仿宋"/>
                <w:sz w:val="24"/>
              </w:rPr>
            </w:pPr>
          </w:p>
        </w:tc>
        <w:tc>
          <w:tcPr>
            <w:tcW w:w="512" w:type="pct"/>
            <w:vMerge w:val="continue"/>
            <w:vAlign w:val="center"/>
          </w:tcPr>
          <w:p w14:paraId="6098E23A">
            <w:pPr>
              <w:jc w:val="center"/>
              <w:rPr>
                <w:rFonts w:hint="eastAsia" w:ascii="仿宋" w:hAnsi="仿宋" w:eastAsia="仿宋"/>
                <w:sz w:val="24"/>
              </w:rPr>
            </w:pPr>
          </w:p>
        </w:tc>
      </w:tr>
      <w:tr w14:paraId="4FF5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30" w:type="pct"/>
            <w:vAlign w:val="center"/>
          </w:tcPr>
          <w:p w14:paraId="5F3AC2C7">
            <w:pPr>
              <w:jc w:val="center"/>
              <w:rPr>
                <w:rFonts w:hint="eastAsia" w:ascii="仿宋" w:hAnsi="仿宋" w:eastAsia="仿宋"/>
                <w:sz w:val="22"/>
                <w:szCs w:val="22"/>
              </w:rPr>
            </w:pPr>
            <w:r>
              <w:rPr>
                <w:rFonts w:hint="eastAsia" w:ascii="仿宋" w:hAnsi="仿宋" w:eastAsia="仿宋"/>
                <w:sz w:val="22"/>
                <w:szCs w:val="22"/>
              </w:rPr>
              <w:t>1</w:t>
            </w:r>
          </w:p>
        </w:tc>
        <w:tc>
          <w:tcPr>
            <w:tcW w:w="1165" w:type="pct"/>
            <w:vAlign w:val="center"/>
          </w:tcPr>
          <w:p w14:paraId="46DB5232">
            <w:pPr>
              <w:jc w:val="center"/>
              <w:rPr>
                <w:rFonts w:hint="eastAsia" w:ascii="仿宋" w:hAnsi="仿宋" w:eastAsia="仿宋"/>
                <w:sz w:val="22"/>
                <w:szCs w:val="22"/>
              </w:rPr>
            </w:pPr>
            <w:r>
              <w:rPr>
                <w:rFonts w:hint="eastAsia" w:ascii="仿宋" w:hAnsi="仿宋" w:eastAsia="仿宋"/>
                <w:sz w:val="22"/>
                <w:szCs w:val="22"/>
              </w:rPr>
              <w:t>报价</w:t>
            </w:r>
          </w:p>
        </w:tc>
        <w:tc>
          <w:tcPr>
            <w:tcW w:w="2891" w:type="pct"/>
            <w:vAlign w:val="center"/>
          </w:tcPr>
          <w:p w14:paraId="4D3C0063">
            <w:pPr>
              <w:rPr>
                <w:rFonts w:hint="eastAsia" w:ascii="仿宋" w:hAnsi="仿宋" w:eastAsia="仿宋"/>
                <w:szCs w:val="21"/>
              </w:rPr>
            </w:pPr>
            <w:r>
              <w:rPr>
                <w:rFonts w:hint="eastAsia" w:ascii="仿宋" w:hAnsi="仿宋" w:eastAsia="仿宋"/>
                <w:szCs w:val="21"/>
              </w:rPr>
              <w:t>报价得分采用低价优先法计算，即满足要求且报价最低的供应商的价格为基准价，其价格分为满分。</w:t>
            </w:r>
          </w:p>
          <w:p w14:paraId="03D0B7B0">
            <w:pPr>
              <w:rPr>
                <w:rFonts w:hint="eastAsia" w:ascii="仿宋" w:hAnsi="仿宋" w:eastAsia="仿宋"/>
                <w:szCs w:val="21"/>
              </w:rPr>
            </w:pPr>
            <w:r>
              <w:rPr>
                <w:rFonts w:hint="eastAsia" w:ascii="仿宋" w:hAnsi="仿宋" w:eastAsia="仿宋"/>
                <w:szCs w:val="21"/>
              </w:rPr>
              <w:t>其他供应商的价格分统一按照下列公式计算：报价得分=（基准价/报价）×</w:t>
            </w:r>
            <w:r>
              <w:rPr>
                <w:rFonts w:hint="eastAsia" w:ascii="仿宋" w:hAnsi="仿宋" w:eastAsia="仿宋"/>
                <w:szCs w:val="21"/>
                <w:lang w:val="en-US" w:eastAsia="zh-CN"/>
              </w:rPr>
              <w:t>2</w:t>
            </w:r>
            <w:r>
              <w:rPr>
                <w:rFonts w:hint="eastAsia" w:ascii="仿宋" w:hAnsi="仿宋" w:eastAsia="仿宋"/>
                <w:szCs w:val="21"/>
              </w:rPr>
              <w:t>0%×100</w:t>
            </w:r>
          </w:p>
        </w:tc>
        <w:tc>
          <w:tcPr>
            <w:tcW w:w="512" w:type="pct"/>
            <w:vAlign w:val="center"/>
          </w:tcPr>
          <w:p w14:paraId="009FA7BC">
            <w:pPr>
              <w:jc w:val="center"/>
              <w:rPr>
                <w:rFonts w:hint="eastAsia" w:ascii="仿宋" w:hAnsi="仿宋" w:eastAsia="仿宋"/>
                <w:sz w:val="22"/>
                <w:szCs w:val="22"/>
              </w:rPr>
            </w:pPr>
            <w:r>
              <w:rPr>
                <w:rFonts w:hint="eastAsia" w:ascii="仿宋" w:hAnsi="仿宋" w:eastAsia="仿宋"/>
                <w:sz w:val="22"/>
                <w:szCs w:val="22"/>
                <w:lang w:val="en-US" w:eastAsia="zh-CN"/>
              </w:rPr>
              <w:t>2</w:t>
            </w:r>
            <w:r>
              <w:rPr>
                <w:rFonts w:hint="eastAsia" w:ascii="仿宋" w:hAnsi="仿宋" w:eastAsia="仿宋"/>
                <w:sz w:val="22"/>
                <w:szCs w:val="22"/>
              </w:rPr>
              <w:t>0</w:t>
            </w:r>
          </w:p>
        </w:tc>
      </w:tr>
      <w:tr w14:paraId="5938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vAlign w:val="center"/>
          </w:tcPr>
          <w:p w14:paraId="14EE2B31">
            <w:pPr>
              <w:jc w:val="center"/>
              <w:rPr>
                <w:rFonts w:hint="eastAsia" w:ascii="仿宋" w:hAnsi="仿宋" w:eastAsia="仿宋"/>
                <w:sz w:val="22"/>
                <w:szCs w:val="22"/>
              </w:rPr>
            </w:pPr>
            <w:r>
              <w:rPr>
                <w:rFonts w:hint="eastAsia" w:ascii="仿宋" w:hAnsi="仿宋" w:eastAsia="仿宋"/>
                <w:sz w:val="22"/>
                <w:szCs w:val="22"/>
              </w:rPr>
              <w:t>2</w:t>
            </w:r>
          </w:p>
        </w:tc>
        <w:tc>
          <w:tcPr>
            <w:tcW w:w="1165" w:type="pct"/>
            <w:vAlign w:val="center"/>
          </w:tcPr>
          <w:p w14:paraId="20A92A4A">
            <w:pPr>
              <w:jc w:val="center"/>
              <w:rPr>
                <w:rFonts w:hint="eastAsia" w:ascii="仿宋" w:hAnsi="仿宋" w:eastAsia="仿宋"/>
                <w:sz w:val="22"/>
                <w:szCs w:val="22"/>
              </w:rPr>
            </w:pPr>
            <w:r>
              <w:rPr>
                <w:rFonts w:hint="eastAsia" w:ascii="仿宋" w:hAnsi="仿宋" w:eastAsia="仿宋"/>
                <w:sz w:val="22"/>
                <w:szCs w:val="22"/>
              </w:rPr>
              <w:t>业绩情况</w:t>
            </w:r>
          </w:p>
        </w:tc>
        <w:tc>
          <w:tcPr>
            <w:tcW w:w="2891" w:type="pct"/>
            <w:vAlign w:val="center"/>
          </w:tcPr>
          <w:p w14:paraId="70BA992A">
            <w:pPr>
              <w:rPr>
                <w:rFonts w:hint="eastAsia" w:ascii="仿宋" w:hAnsi="仿宋" w:eastAsia="仿宋"/>
                <w:szCs w:val="21"/>
              </w:rPr>
            </w:pPr>
            <w:r>
              <w:rPr>
                <w:rFonts w:hint="eastAsia" w:ascii="仿宋" w:hAnsi="仿宋" w:eastAsia="仿宋"/>
                <w:bCs/>
                <w:szCs w:val="21"/>
              </w:rPr>
              <w:t>近三年（本项目比选时间之日前）相关业绩，每个得</w:t>
            </w:r>
            <w:r>
              <w:rPr>
                <w:rFonts w:hint="eastAsia" w:ascii="仿宋" w:hAnsi="仿宋" w:eastAsia="仿宋"/>
                <w:bCs/>
                <w:szCs w:val="21"/>
                <w:lang w:val="en-US" w:eastAsia="zh-CN"/>
              </w:rPr>
              <w:t>4</w:t>
            </w:r>
            <w:r>
              <w:rPr>
                <w:rFonts w:hint="eastAsia" w:ascii="仿宋" w:hAnsi="仿宋" w:eastAsia="仿宋"/>
                <w:bCs/>
                <w:szCs w:val="21"/>
              </w:rPr>
              <w:t>分，满分</w:t>
            </w:r>
            <w:r>
              <w:rPr>
                <w:rFonts w:hint="eastAsia" w:ascii="仿宋" w:hAnsi="仿宋" w:eastAsia="仿宋"/>
                <w:bCs/>
                <w:szCs w:val="21"/>
                <w:lang w:val="en-US" w:eastAsia="zh-CN"/>
              </w:rPr>
              <w:t>20</w:t>
            </w:r>
            <w:r>
              <w:rPr>
                <w:rFonts w:hint="eastAsia" w:ascii="仿宋" w:hAnsi="仿宋" w:eastAsia="仿宋"/>
                <w:bCs/>
                <w:szCs w:val="21"/>
              </w:rPr>
              <w:t>分。</w:t>
            </w:r>
            <w:r>
              <w:rPr>
                <w:rFonts w:hint="eastAsia" w:ascii="仿宋" w:hAnsi="仿宋" w:eastAsia="仿宋"/>
                <w:szCs w:val="21"/>
              </w:rPr>
              <w:t>应提供其证明材料（合同首页、内容页、签字盖章页复印件并加盖公章。（保密内容可进行遮挡）</w:t>
            </w:r>
          </w:p>
        </w:tc>
        <w:tc>
          <w:tcPr>
            <w:tcW w:w="512" w:type="pct"/>
            <w:vAlign w:val="center"/>
          </w:tcPr>
          <w:p w14:paraId="6573ADE9">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20</w:t>
            </w:r>
          </w:p>
        </w:tc>
      </w:tr>
      <w:tr w14:paraId="3CF6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0" w:type="pct"/>
            <w:vAlign w:val="center"/>
          </w:tcPr>
          <w:p w14:paraId="3DC311B6">
            <w:pPr>
              <w:jc w:val="center"/>
              <w:rPr>
                <w:rFonts w:hint="eastAsia" w:ascii="仿宋" w:hAnsi="仿宋" w:eastAsia="仿宋"/>
                <w:sz w:val="22"/>
                <w:szCs w:val="22"/>
              </w:rPr>
            </w:pPr>
            <w:r>
              <w:rPr>
                <w:rFonts w:hint="eastAsia" w:ascii="仿宋" w:hAnsi="仿宋" w:eastAsia="仿宋"/>
                <w:sz w:val="22"/>
                <w:szCs w:val="22"/>
              </w:rPr>
              <w:t>3</w:t>
            </w:r>
          </w:p>
        </w:tc>
        <w:tc>
          <w:tcPr>
            <w:tcW w:w="1165" w:type="pct"/>
            <w:vAlign w:val="center"/>
          </w:tcPr>
          <w:p w14:paraId="09D66DC6">
            <w:pPr>
              <w:jc w:val="center"/>
              <w:rPr>
                <w:rFonts w:hint="eastAsia" w:ascii="仿宋" w:hAnsi="仿宋" w:eastAsia="仿宋"/>
                <w:sz w:val="22"/>
                <w:szCs w:val="22"/>
                <w:lang w:eastAsia="zh-CN"/>
              </w:rPr>
            </w:pPr>
            <w:r>
              <w:rPr>
                <w:rFonts w:hint="eastAsia" w:ascii="仿宋" w:hAnsi="仿宋" w:eastAsia="仿宋"/>
                <w:sz w:val="22"/>
                <w:szCs w:val="22"/>
                <w:lang w:val="en-US" w:eastAsia="zh-CN"/>
              </w:rPr>
              <w:t>服务方案</w:t>
            </w:r>
          </w:p>
        </w:tc>
        <w:tc>
          <w:tcPr>
            <w:tcW w:w="2891" w:type="pct"/>
            <w:vAlign w:val="center"/>
          </w:tcPr>
          <w:p w14:paraId="01D9AE5B">
            <w:pPr>
              <w:rPr>
                <w:rFonts w:hint="eastAsia" w:ascii="仿宋" w:hAnsi="仿宋" w:eastAsia="仿宋"/>
                <w:szCs w:val="21"/>
              </w:rPr>
            </w:pPr>
            <w:r>
              <w:rPr>
                <w:rFonts w:hint="eastAsia" w:ascii="仿宋" w:hAnsi="仿宋" w:eastAsia="仿宋"/>
                <w:szCs w:val="21"/>
              </w:rPr>
              <w:t>优（30分）：方案内容完整、具体详细，涵盖人员配置、岗位职责、日常管理、培训演练、应急响应、保密管理等全部环节；紧密结合北区C栋消防分控室实际建筑布局与设备情况，措施高度具体、完全可操作；针对6个月临时服务期制定明确的阶段性工作计划（入场期、常态服务期、收尾交接期）及完善的交接过渡方案；人员稳定性保障措施有力；信息沟通机制健全，项目负责人定期联络、重要情况上报时限明确。</w:t>
            </w:r>
          </w:p>
          <w:p w14:paraId="6C496C0B">
            <w:pPr>
              <w:rPr>
                <w:rFonts w:hint="eastAsia" w:ascii="仿宋" w:hAnsi="仿宋" w:eastAsia="仿宋"/>
                <w:szCs w:val="21"/>
              </w:rPr>
            </w:pPr>
            <w:r>
              <w:rPr>
                <w:rFonts w:hint="eastAsia" w:ascii="仿宋" w:hAnsi="仿宋" w:eastAsia="仿宋"/>
                <w:szCs w:val="21"/>
              </w:rPr>
              <w:t>良（21分）：方案内容比较完整、比较具体，涵盖主要环节；能结合实际但部分措施较为常规；有阶段性计划和交接方案但完善性一般；沟通机制基本明确。</w:t>
            </w:r>
          </w:p>
          <w:p w14:paraId="28848A89">
            <w:pPr>
              <w:rPr>
                <w:rFonts w:hint="eastAsia" w:ascii="仿宋" w:hAnsi="仿宋" w:eastAsia="仿宋"/>
                <w:szCs w:val="21"/>
              </w:rPr>
            </w:pPr>
            <w:r>
              <w:rPr>
                <w:rFonts w:hint="eastAsia" w:ascii="仿宋" w:hAnsi="仿宋" w:eastAsia="仿宋"/>
                <w:szCs w:val="21"/>
              </w:rPr>
              <w:t>一般（12分）：方案内容基本完整但具体详细性一般，部分环节措施笼统；针对性不够突出，阶段性安排较为简单；管理制度或考核机制有局部缺失。</w:t>
            </w:r>
          </w:p>
          <w:p w14:paraId="29F7093A">
            <w:pPr>
              <w:rPr>
                <w:rFonts w:hint="eastAsia" w:ascii="仿宋" w:hAnsi="仿宋" w:eastAsia="仿宋"/>
                <w:szCs w:val="21"/>
              </w:rPr>
            </w:pPr>
            <w:r>
              <w:rPr>
                <w:rFonts w:hint="eastAsia" w:ascii="仿宋" w:hAnsi="仿宋" w:eastAsia="仿宋"/>
                <w:szCs w:val="21"/>
              </w:rPr>
              <w:t>较差（3分）：方案内容不够完整，关键环节缺失或明显脱离实际需求；缺乏可操作性、针对性和稳定性保障措施。</w:t>
            </w:r>
          </w:p>
          <w:p w14:paraId="04DB0070">
            <w:pPr>
              <w:rPr>
                <w:rFonts w:hint="eastAsia" w:ascii="仿宋" w:hAnsi="仿宋" w:eastAsia="仿宋"/>
                <w:szCs w:val="21"/>
              </w:rPr>
            </w:pPr>
            <w:r>
              <w:rPr>
                <w:rFonts w:hint="eastAsia" w:ascii="仿宋" w:hAnsi="仿宋" w:eastAsia="仿宋"/>
                <w:szCs w:val="21"/>
              </w:rPr>
              <w:t>未提供（0分）：未提供服务方案。</w:t>
            </w:r>
          </w:p>
        </w:tc>
        <w:tc>
          <w:tcPr>
            <w:tcW w:w="512" w:type="pct"/>
            <w:vAlign w:val="center"/>
          </w:tcPr>
          <w:p w14:paraId="007CA118">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30</w:t>
            </w:r>
          </w:p>
        </w:tc>
      </w:tr>
      <w:tr w14:paraId="1308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430" w:type="pct"/>
            <w:vAlign w:val="center"/>
          </w:tcPr>
          <w:p w14:paraId="411470E0">
            <w:pPr>
              <w:jc w:val="center"/>
              <w:rPr>
                <w:rFonts w:hint="eastAsia" w:ascii="仿宋" w:hAnsi="仿宋" w:eastAsia="仿宋"/>
                <w:sz w:val="22"/>
                <w:szCs w:val="22"/>
              </w:rPr>
            </w:pPr>
            <w:r>
              <w:rPr>
                <w:rFonts w:hint="eastAsia" w:ascii="仿宋" w:hAnsi="仿宋" w:eastAsia="仿宋"/>
                <w:sz w:val="22"/>
                <w:szCs w:val="22"/>
              </w:rPr>
              <w:t>4</w:t>
            </w:r>
          </w:p>
        </w:tc>
        <w:tc>
          <w:tcPr>
            <w:tcW w:w="1165" w:type="pct"/>
            <w:vAlign w:val="center"/>
          </w:tcPr>
          <w:p w14:paraId="483B2A93">
            <w:pPr>
              <w:widowControl/>
              <w:spacing w:line="320" w:lineRule="exact"/>
              <w:jc w:val="center"/>
              <w:rPr>
                <w:rFonts w:hint="eastAsia" w:ascii="仿宋" w:hAnsi="仿宋" w:eastAsia="仿宋"/>
                <w:szCs w:val="21"/>
              </w:rPr>
            </w:pPr>
            <w:r>
              <w:rPr>
                <w:rFonts w:hint="eastAsia" w:ascii="仿宋" w:hAnsi="仿宋" w:eastAsia="仿宋" w:cs="仿宋"/>
                <w:color w:val="000000"/>
                <w:kern w:val="0"/>
                <w:sz w:val="24"/>
              </w:rPr>
              <w:t>应急与培训方案</w:t>
            </w:r>
          </w:p>
        </w:tc>
        <w:tc>
          <w:tcPr>
            <w:tcW w:w="2891" w:type="pct"/>
            <w:vAlign w:val="center"/>
          </w:tcPr>
          <w:p w14:paraId="50E47657">
            <w:pPr>
              <w:rPr>
                <w:rFonts w:hint="eastAsia" w:ascii="仿宋" w:hAnsi="仿宋" w:eastAsia="仿宋"/>
                <w:szCs w:val="21"/>
              </w:rPr>
            </w:pPr>
            <w:r>
              <w:rPr>
                <w:rFonts w:hint="eastAsia" w:ascii="仿宋" w:hAnsi="仿宋" w:eastAsia="仿宋"/>
                <w:szCs w:val="21"/>
              </w:rPr>
              <w:t>优（</w:t>
            </w:r>
            <w:r>
              <w:rPr>
                <w:rFonts w:hint="eastAsia" w:ascii="仿宋" w:hAnsi="仿宋" w:eastAsia="仿宋"/>
                <w:szCs w:val="21"/>
                <w:lang w:val="en-US" w:eastAsia="zh-CN"/>
              </w:rPr>
              <w:t>3</w:t>
            </w:r>
            <w:r>
              <w:rPr>
                <w:rFonts w:hint="eastAsia" w:ascii="仿宋" w:hAnsi="仿宋" w:eastAsia="仿宋"/>
                <w:szCs w:val="21"/>
              </w:rPr>
              <w:t>0分）：方案内容完整、具体详细。培训体系完善：岗前和在岗培训计划明确，每月不少于1次安全/业务培训、每周不少于2次集体训练完全落实，内容全面涵盖消防设备操作、应急预案、消防"四个能力"、器材使用、初期火灾扑救，档案记录制度健全；应急管理体系完善：预案涵盖火灾、设备故障、治安事件、自然灾害4类以上，组织机构健全、响应流程清晰、处置措施具体、与北区C栋实际高度契合，每月至少1次专项演练且留存影像记录，应急物资清单明确、台账规范、每月检查，消防中控员作为第一义务消防员和微型消防站成员职责清晰，每季度拉动演练安排具体；人员替补预案完善，承诺24小时内到岗。</w:t>
            </w:r>
          </w:p>
          <w:p w14:paraId="20EF0CC0">
            <w:pPr>
              <w:rPr>
                <w:rFonts w:hint="eastAsia" w:ascii="仿宋" w:hAnsi="仿宋" w:eastAsia="仿宋"/>
                <w:szCs w:val="21"/>
              </w:rPr>
            </w:pPr>
            <w:r>
              <w:rPr>
                <w:rFonts w:hint="eastAsia" w:ascii="仿宋" w:hAnsi="仿宋" w:eastAsia="仿宋"/>
                <w:szCs w:val="21"/>
              </w:rPr>
              <w:t>良（</w:t>
            </w:r>
            <w:r>
              <w:rPr>
                <w:rFonts w:hint="eastAsia" w:ascii="仿宋" w:hAnsi="仿宋" w:eastAsia="仿宋"/>
                <w:szCs w:val="21"/>
                <w:lang w:val="en-US" w:eastAsia="zh-CN"/>
              </w:rPr>
              <w:t>21</w:t>
            </w:r>
            <w:r>
              <w:rPr>
                <w:rFonts w:hint="eastAsia" w:ascii="仿宋" w:hAnsi="仿宋" w:eastAsia="仿宋"/>
                <w:szCs w:val="21"/>
              </w:rPr>
              <w:t>分）：方案内容比较完整、比较具体，培训与应急体系基本完善但个别环节针对性一般；演练频次满足要求但评估方式不够深入；物资管理基本到位；替补预案响应时限合理。</w:t>
            </w:r>
          </w:p>
          <w:p w14:paraId="617DA5DF">
            <w:pPr>
              <w:rPr>
                <w:rFonts w:hint="eastAsia" w:ascii="仿宋" w:hAnsi="仿宋" w:eastAsia="仿宋"/>
                <w:szCs w:val="21"/>
              </w:rPr>
            </w:pPr>
            <w:r>
              <w:rPr>
                <w:rFonts w:hint="eastAsia" w:ascii="仿宋" w:hAnsi="仿宋" w:eastAsia="仿宋"/>
                <w:szCs w:val="21"/>
              </w:rPr>
              <w:t>一般（</w:t>
            </w:r>
            <w:r>
              <w:rPr>
                <w:rFonts w:hint="eastAsia" w:ascii="仿宋" w:hAnsi="仿宋" w:eastAsia="仿宋"/>
                <w:szCs w:val="21"/>
                <w:lang w:val="en-US" w:eastAsia="zh-CN"/>
              </w:rPr>
              <w:t>12</w:t>
            </w:r>
            <w:r>
              <w:rPr>
                <w:rFonts w:hint="eastAsia" w:ascii="仿宋" w:hAnsi="仿宋" w:eastAsia="仿宋"/>
                <w:szCs w:val="21"/>
              </w:rPr>
              <w:t>分）：方案内容基本完整但具体详细性一般，培训内容或频次、预案类别或要素有局部缺失；档案制度或替补预案较为简单；职责描述不够具体。</w:t>
            </w:r>
          </w:p>
          <w:p w14:paraId="252660AF">
            <w:pPr>
              <w:rPr>
                <w:rFonts w:hint="eastAsia" w:ascii="仿宋" w:hAnsi="仿宋" w:eastAsia="仿宋"/>
                <w:szCs w:val="21"/>
              </w:rPr>
            </w:pPr>
            <w:r>
              <w:rPr>
                <w:rFonts w:hint="eastAsia" w:ascii="仿宋" w:hAnsi="仿宋" w:eastAsia="仿宋"/>
                <w:szCs w:val="21"/>
              </w:rPr>
              <w:t>较差（</w:t>
            </w:r>
            <w:r>
              <w:rPr>
                <w:rFonts w:hint="eastAsia" w:ascii="仿宋" w:hAnsi="仿宋" w:eastAsia="仿宋"/>
                <w:szCs w:val="21"/>
                <w:lang w:val="en-US" w:eastAsia="zh-CN"/>
              </w:rPr>
              <w:t>3</w:t>
            </w:r>
            <w:r>
              <w:rPr>
                <w:rFonts w:hint="eastAsia" w:ascii="仿宋" w:hAnsi="仿宋" w:eastAsia="仿宋"/>
                <w:szCs w:val="21"/>
              </w:rPr>
              <w:t>分）：方案内容不够完整，培训频次明显不足或内容严重缺失，预案数量不足或要素严重缺失；无演练计划或物资管理；未体现微型消防站职责。</w:t>
            </w:r>
          </w:p>
          <w:p w14:paraId="73946FC8">
            <w:pPr>
              <w:rPr>
                <w:rFonts w:hint="eastAsia" w:ascii="仿宋" w:hAnsi="仿宋" w:eastAsia="仿宋"/>
                <w:szCs w:val="21"/>
              </w:rPr>
            </w:pPr>
            <w:r>
              <w:rPr>
                <w:rFonts w:hint="eastAsia" w:ascii="仿宋" w:hAnsi="仿宋" w:eastAsia="仿宋"/>
                <w:szCs w:val="21"/>
              </w:rPr>
              <w:t>未提供（0分）：未提供应急与培训方案。</w:t>
            </w:r>
          </w:p>
          <w:p w14:paraId="3468DF34">
            <w:pPr>
              <w:rPr>
                <w:rFonts w:hint="eastAsia" w:ascii="仿宋" w:hAnsi="仿宋" w:eastAsia="仿宋"/>
              </w:rPr>
            </w:pPr>
            <w:r>
              <w:rPr>
                <w:rFonts w:hint="eastAsia" w:ascii="仿宋" w:hAnsi="仿宋" w:eastAsia="仿宋"/>
                <w:szCs w:val="21"/>
              </w:rPr>
              <w:t>5）未提供的得0分。</w:t>
            </w:r>
          </w:p>
        </w:tc>
        <w:tc>
          <w:tcPr>
            <w:tcW w:w="512" w:type="pct"/>
            <w:vAlign w:val="center"/>
          </w:tcPr>
          <w:p w14:paraId="5EC051A4">
            <w:pPr>
              <w:jc w:val="center"/>
              <w:rPr>
                <w:rFonts w:hint="default" w:ascii="仿宋" w:hAnsi="仿宋" w:eastAsia="仿宋"/>
                <w:szCs w:val="21"/>
                <w:lang w:val="en-US" w:eastAsia="zh-CN"/>
              </w:rPr>
            </w:pPr>
            <w:r>
              <w:rPr>
                <w:rFonts w:hint="eastAsia" w:ascii="仿宋" w:hAnsi="仿宋" w:eastAsia="仿宋"/>
                <w:szCs w:val="21"/>
                <w:lang w:val="en-US" w:eastAsia="zh-CN"/>
              </w:rPr>
              <w:t>30</w:t>
            </w:r>
          </w:p>
        </w:tc>
      </w:tr>
    </w:tbl>
    <w:p w14:paraId="49665764">
      <w:pPr>
        <w:rPr>
          <w:rFonts w:hint="eastAsia" w:ascii="仿宋" w:hAnsi="仿宋" w:eastAsia="仿宋"/>
        </w:rPr>
      </w:pPr>
    </w:p>
    <w:sectPr>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4C13">
    <w:pPr>
      <w:pStyle w:val="13"/>
      <w:jc w:val="center"/>
    </w:pPr>
  </w:p>
  <w:p w14:paraId="7057F81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4381813"/>
    </w:sdtPr>
    <w:sdtContent>
      <w:p w14:paraId="5AF38F03">
        <w:pPr>
          <w:pStyle w:val="13"/>
          <w:jc w:val="center"/>
        </w:pPr>
        <w:r>
          <w:fldChar w:fldCharType="begin"/>
        </w:r>
        <w:r>
          <w:instrText xml:space="preserve">PAGE   \* MERGEFORMAT</w:instrText>
        </w:r>
        <w:r>
          <w:fldChar w:fldCharType="separate"/>
        </w:r>
        <w:r>
          <w:rPr>
            <w:lang w:val="zh-CN"/>
          </w:rPr>
          <w:t>7</w:t>
        </w:r>
        <w:r>
          <w:fldChar w:fldCharType="end"/>
        </w:r>
      </w:p>
    </w:sdtContent>
  </w:sdt>
  <w:p w14:paraId="5781EB6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5F8F6"/>
  <w:p w14:paraId="1D45DE71">
    <w:pPr>
      <w:pStyle w:val="14"/>
      <w:pBdr>
        <w:between w:val="single" w:color="4F81BD" w:sz="4" w:space="1"/>
      </w:pBdr>
      <w:spacing w:line="276" w:lineRule="auto"/>
      <w:jc w:val="center"/>
      <w:rPr>
        <w:lang w:eastAsia="zh-CN"/>
      </w:rPr>
    </w:pPr>
  </w:p>
  <w:p w14:paraId="64C8A31E">
    <w:pPr>
      <w:pStyle w:val="14"/>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2624C"/>
    <w:multiLevelType w:val="singleLevel"/>
    <w:tmpl w:val="2FC2624C"/>
    <w:lvl w:ilvl="0" w:tentative="0">
      <w:start w:val="15"/>
      <w:numFmt w:val="decimal"/>
      <w:suff w:val="nothing"/>
      <w:lvlText w:val="%1、"/>
      <w:lvlJc w:val="left"/>
    </w:lvl>
  </w:abstractNum>
  <w:abstractNum w:abstractNumId="1">
    <w:nsid w:val="302065E1"/>
    <w:multiLevelType w:val="multilevel"/>
    <w:tmpl w:val="302065E1"/>
    <w:lvl w:ilvl="0" w:tentative="0">
      <w:start w:val="1"/>
      <w:numFmt w:val="japaneseCounting"/>
      <w:lvlText w:val="（%1）"/>
      <w:lvlJc w:val="left"/>
      <w:pPr>
        <w:ind w:left="1566"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64187F54"/>
    <w:multiLevelType w:val="singleLevel"/>
    <w:tmpl w:val="64187F54"/>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0YjIxZDk0YTUyZGZiNThiOGNiOTZmZTkyNjJiODkifQ=="/>
  </w:docVars>
  <w:rsids>
    <w:rsidRoot w:val="53E34ECF"/>
    <w:rsid w:val="00001637"/>
    <w:rsid w:val="00012327"/>
    <w:rsid w:val="000138B2"/>
    <w:rsid w:val="00083F89"/>
    <w:rsid w:val="000A1B99"/>
    <w:rsid w:val="000B407F"/>
    <w:rsid w:val="000C2687"/>
    <w:rsid w:val="00107B84"/>
    <w:rsid w:val="00111C51"/>
    <w:rsid w:val="00115485"/>
    <w:rsid w:val="001240A6"/>
    <w:rsid w:val="0015415B"/>
    <w:rsid w:val="0019698B"/>
    <w:rsid w:val="001A1BA2"/>
    <w:rsid w:val="001B004E"/>
    <w:rsid w:val="001B0E3C"/>
    <w:rsid w:val="001E1B56"/>
    <w:rsid w:val="0020599D"/>
    <w:rsid w:val="002406F4"/>
    <w:rsid w:val="00245BB2"/>
    <w:rsid w:val="00253D45"/>
    <w:rsid w:val="00257252"/>
    <w:rsid w:val="002726DF"/>
    <w:rsid w:val="002966F4"/>
    <w:rsid w:val="00343384"/>
    <w:rsid w:val="00390D4B"/>
    <w:rsid w:val="003D67AA"/>
    <w:rsid w:val="004004C2"/>
    <w:rsid w:val="0041601B"/>
    <w:rsid w:val="00423DF0"/>
    <w:rsid w:val="00451D7F"/>
    <w:rsid w:val="004717BA"/>
    <w:rsid w:val="0049172C"/>
    <w:rsid w:val="004D206C"/>
    <w:rsid w:val="004D210A"/>
    <w:rsid w:val="00516A0E"/>
    <w:rsid w:val="00596FB2"/>
    <w:rsid w:val="005B08BC"/>
    <w:rsid w:val="005B67AC"/>
    <w:rsid w:val="005F22C7"/>
    <w:rsid w:val="006564C9"/>
    <w:rsid w:val="006A7DEC"/>
    <w:rsid w:val="006C2482"/>
    <w:rsid w:val="006E1BDE"/>
    <w:rsid w:val="00701B3F"/>
    <w:rsid w:val="007246CC"/>
    <w:rsid w:val="00727307"/>
    <w:rsid w:val="00742DAA"/>
    <w:rsid w:val="007804CD"/>
    <w:rsid w:val="007808CD"/>
    <w:rsid w:val="0079705F"/>
    <w:rsid w:val="007A09A0"/>
    <w:rsid w:val="007A3345"/>
    <w:rsid w:val="007E26A5"/>
    <w:rsid w:val="0084225F"/>
    <w:rsid w:val="0084661F"/>
    <w:rsid w:val="0085616F"/>
    <w:rsid w:val="0087739F"/>
    <w:rsid w:val="0091028B"/>
    <w:rsid w:val="009327A1"/>
    <w:rsid w:val="009337BA"/>
    <w:rsid w:val="009C4B1E"/>
    <w:rsid w:val="00A520C8"/>
    <w:rsid w:val="00A73B2C"/>
    <w:rsid w:val="00A771EC"/>
    <w:rsid w:val="00A80064"/>
    <w:rsid w:val="00AA1B4A"/>
    <w:rsid w:val="00B1401E"/>
    <w:rsid w:val="00B3138D"/>
    <w:rsid w:val="00B34D97"/>
    <w:rsid w:val="00B76EB1"/>
    <w:rsid w:val="00B87B3B"/>
    <w:rsid w:val="00BA072B"/>
    <w:rsid w:val="00BC2E0F"/>
    <w:rsid w:val="00BD4FCF"/>
    <w:rsid w:val="00BF0A73"/>
    <w:rsid w:val="00C4723A"/>
    <w:rsid w:val="00C85396"/>
    <w:rsid w:val="00CA02BC"/>
    <w:rsid w:val="00CB3520"/>
    <w:rsid w:val="00CC4B03"/>
    <w:rsid w:val="00D01EF5"/>
    <w:rsid w:val="00D11690"/>
    <w:rsid w:val="00D629BF"/>
    <w:rsid w:val="00D84CE5"/>
    <w:rsid w:val="00D85BD2"/>
    <w:rsid w:val="00DE1B93"/>
    <w:rsid w:val="00E26EE4"/>
    <w:rsid w:val="00E6692F"/>
    <w:rsid w:val="00E772CF"/>
    <w:rsid w:val="00E949A4"/>
    <w:rsid w:val="00EC12C1"/>
    <w:rsid w:val="00ED4492"/>
    <w:rsid w:val="00EF2836"/>
    <w:rsid w:val="00F05BBD"/>
    <w:rsid w:val="00F423CB"/>
    <w:rsid w:val="00F43A82"/>
    <w:rsid w:val="00F47816"/>
    <w:rsid w:val="00F56C99"/>
    <w:rsid w:val="00F66067"/>
    <w:rsid w:val="00FD2904"/>
    <w:rsid w:val="01196E7D"/>
    <w:rsid w:val="03BD629B"/>
    <w:rsid w:val="045A31AF"/>
    <w:rsid w:val="07E8714B"/>
    <w:rsid w:val="08380DF1"/>
    <w:rsid w:val="09005E6C"/>
    <w:rsid w:val="09D12E4F"/>
    <w:rsid w:val="0ABA22A6"/>
    <w:rsid w:val="0CF408A5"/>
    <w:rsid w:val="0F5D4E9D"/>
    <w:rsid w:val="0F7129E8"/>
    <w:rsid w:val="116323BB"/>
    <w:rsid w:val="11BB7DC5"/>
    <w:rsid w:val="124F0944"/>
    <w:rsid w:val="133D1534"/>
    <w:rsid w:val="13645F7C"/>
    <w:rsid w:val="13F35552"/>
    <w:rsid w:val="141C58F1"/>
    <w:rsid w:val="142C06EF"/>
    <w:rsid w:val="1493786E"/>
    <w:rsid w:val="15A95C68"/>
    <w:rsid w:val="18924FFA"/>
    <w:rsid w:val="191F64A1"/>
    <w:rsid w:val="19F662F3"/>
    <w:rsid w:val="1A2B5D5F"/>
    <w:rsid w:val="1B581263"/>
    <w:rsid w:val="1C2D7127"/>
    <w:rsid w:val="1EBD007C"/>
    <w:rsid w:val="1F437F83"/>
    <w:rsid w:val="1F861028"/>
    <w:rsid w:val="1FE50445"/>
    <w:rsid w:val="21472FA9"/>
    <w:rsid w:val="215132F8"/>
    <w:rsid w:val="21845A3B"/>
    <w:rsid w:val="21B31E7D"/>
    <w:rsid w:val="25122816"/>
    <w:rsid w:val="26C53A0E"/>
    <w:rsid w:val="28AF76BB"/>
    <w:rsid w:val="2B801FB4"/>
    <w:rsid w:val="2B9C7EFD"/>
    <w:rsid w:val="2BF11EAD"/>
    <w:rsid w:val="2C133ADC"/>
    <w:rsid w:val="2C4464F3"/>
    <w:rsid w:val="2CC90B65"/>
    <w:rsid w:val="2DDB69E3"/>
    <w:rsid w:val="2E89179A"/>
    <w:rsid w:val="2E954DE4"/>
    <w:rsid w:val="2EE833E2"/>
    <w:rsid w:val="2FE029D7"/>
    <w:rsid w:val="318C174E"/>
    <w:rsid w:val="32494B33"/>
    <w:rsid w:val="325D030E"/>
    <w:rsid w:val="33D84C20"/>
    <w:rsid w:val="33E30DCB"/>
    <w:rsid w:val="34CF5FAC"/>
    <w:rsid w:val="34ED629F"/>
    <w:rsid w:val="365D24C2"/>
    <w:rsid w:val="36B259B3"/>
    <w:rsid w:val="399565E0"/>
    <w:rsid w:val="3B8440D3"/>
    <w:rsid w:val="3BDA4A43"/>
    <w:rsid w:val="3D6A54CD"/>
    <w:rsid w:val="3E1B38DB"/>
    <w:rsid w:val="3F27EA53"/>
    <w:rsid w:val="3F45735D"/>
    <w:rsid w:val="3FF62224"/>
    <w:rsid w:val="40D23C76"/>
    <w:rsid w:val="42751BD8"/>
    <w:rsid w:val="43D6459B"/>
    <w:rsid w:val="43E32BEE"/>
    <w:rsid w:val="47F60B91"/>
    <w:rsid w:val="49DD321A"/>
    <w:rsid w:val="4C736396"/>
    <w:rsid w:val="4CB22BAD"/>
    <w:rsid w:val="4CFE7A29"/>
    <w:rsid w:val="4DD84351"/>
    <w:rsid w:val="4DF2028E"/>
    <w:rsid w:val="4E4E3531"/>
    <w:rsid w:val="50281B04"/>
    <w:rsid w:val="51474695"/>
    <w:rsid w:val="52846B9E"/>
    <w:rsid w:val="53E34ECF"/>
    <w:rsid w:val="57770C7B"/>
    <w:rsid w:val="587B66DD"/>
    <w:rsid w:val="58F033DB"/>
    <w:rsid w:val="595C45CC"/>
    <w:rsid w:val="598707FA"/>
    <w:rsid w:val="5AD15968"/>
    <w:rsid w:val="5F97C6BB"/>
    <w:rsid w:val="5FD8371D"/>
    <w:rsid w:val="60805044"/>
    <w:rsid w:val="60D96042"/>
    <w:rsid w:val="61573869"/>
    <w:rsid w:val="65F22540"/>
    <w:rsid w:val="66A621C7"/>
    <w:rsid w:val="66FE3167"/>
    <w:rsid w:val="67D66668"/>
    <w:rsid w:val="6A42758D"/>
    <w:rsid w:val="6AB27AB2"/>
    <w:rsid w:val="6BFB5EC7"/>
    <w:rsid w:val="6C61455E"/>
    <w:rsid w:val="6CE26729"/>
    <w:rsid w:val="6CEE1CAF"/>
    <w:rsid w:val="6E0A0E99"/>
    <w:rsid w:val="70AA13B5"/>
    <w:rsid w:val="71653816"/>
    <w:rsid w:val="7192693F"/>
    <w:rsid w:val="73BBF25E"/>
    <w:rsid w:val="740C299A"/>
    <w:rsid w:val="744C085C"/>
    <w:rsid w:val="766C1E9B"/>
    <w:rsid w:val="77682045"/>
    <w:rsid w:val="7B7D4006"/>
    <w:rsid w:val="7C896F6E"/>
    <w:rsid w:val="7D8950E1"/>
    <w:rsid w:val="7EEF3A4D"/>
    <w:rsid w:val="7FBD059B"/>
    <w:rsid w:val="8D3D4244"/>
    <w:rsid w:val="8DFF86CB"/>
    <w:rsid w:val="D9BFE4E6"/>
    <w:rsid w:val="FAA74B61"/>
    <w:rsid w:val="FB5E4FC3"/>
    <w:rsid w:val="FBDFE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autoRedefine/>
    <w:qFormat/>
    <w:uiPriority w:val="39"/>
    <w:pPr>
      <w:ind w:left="420" w:leftChars="200"/>
    </w:pPr>
  </w:style>
  <w:style w:type="paragraph" w:styleId="6">
    <w:name w:val="Normal Indent"/>
    <w:basedOn w:val="1"/>
    <w:link w:val="32"/>
    <w:qFormat/>
    <w:uiPriority w:val="0"/>
    <w:pPr>
      <w:widowControl/>
      <w:ind w:firstLine="420"/>
      <w:jc w:val="left"/>
    </w:pPr>
    <w:rPr>
      <w:rFonts w:ascii="Times New Roman" w:hAnsi="Times New Roman"/>
      <w:kern w:val="0"/>
      <w:sz w:val="20"/>
      <w:szCs w:val="20"/>
    </w:rPr>
  </w:style>
  <w:style w:type="paragraph" w:styleId="7">
    <w:name w:val="annotation text"/>
    <w:basedOn w:val="1"/>
    <w:link w:val="25"/>
    <w:qFormat/>
    <w:uiPriority w:val="0"/>
    <w:pPr>
      <w:jc w:val="left"/>
    </w:pPr>
  </w:style>
  <w:style w:type="paragraph" w:styleId="8">
    <w:name w:val="Body Text"/>
    <w:basedOn w:val="1"/>
    <w:qFormat/>
    <w:uiPriority w:val="0"/>
    <w:pPr>
      <w:spacing w:line="440" w:lineRule="exact"/>
      <w:ind w:right="-16"/>
      <w:jc w:val="center"/>
    </w:pPr>
    <w:rPr>
      <w:rFonts w:ascii="宋体" w:hAnsi="宋体"/>
      <w:snapToGrid w:val="0"/>
      <w:kern w:val="0"/>
      <w:sz w:val="24"/>
      <w:szCs w:val="20"/>
    </w:rPr>
  </w:style>
  <w:style w:type="paragraph" w:styleId="9">
    <w:name w:val="Body Text Indent"/>
    <w:basedOn w:val="1"/>
    <w:link w:val="29"/>
    <w:unhideWhenUsed/>
    <w:qFormat/>
    <w:uiPriority w:val="99"/>
    <w:pPr>
      <w:spacing w:after="120"/>
      <w:ind w:left="420" w:leftChars="200"/>
    </w:pPr>
    <w:rPr>
      <w:szCs w:val="20"/>
      <w14:ligatures w14:val="standardContextual"/>
    </w:rPr>
  </w:style>
  <w:style w:type="paragraph" w:styleId="10">
    <w:name w:val="toc 3"/>
    <w:basedOn w:val="1"/>
    <w:next w:val="1"/>
    <w:autoRedefine/>
    <w:qFormat/>
    <w:uiPriority w:val="39"/>
    <w:pPr>
      <w:ind w:left="840" w:leftChars="400"/>
    </w:pPr>
  </w:style>
  <w:style w:type="paragraph" w:styleId="11">
    <w:name w:val="Plain Text"/>
    <w:basedOn w:val="1"/>
    <w:link w:val="35"/>
    <w:qFormat/>
    <w:uiPriority w:val="0"/>
    <w:rPr>
      <w:rFonts w:ascii="宋体" w:hAnsi="Courier New"/>
      <w:szCs w:val="20"/>
    </w:rPr>
  </w:style>
  <w:style w:type="paragraph" w:styleId="12">
    <w:name w:val="Balloon Text"/>
    <w:basedOn w:val="1"/>
    <w:link w:val="27"/>
    <w:qFormat/>
    <w:uiPriority w:val="0"/>
    <w:rPr>
      <w:sz w:val="18"/>
      <w:szCs w:val="18"/>
    </w:rPr>
  </w:style>
  <w:style w:type="paragraph" w:styleId="13">
    <w:name w:val="footer"/>
    <w:basedOn w:val="1"/>
    <w:link w:val="28"/>
    <w:qFormat/>
    <w:uiPriority w:val="99"/>
    <w:pPr>
      <w:tabs>
        <w:tab w:val="center" w:pos="4153"/>
        <w:tab w:val="right" w:pos="8306"/>
      </w:tabs>
      <w:snapToGrid w:val="0"/>
      <w:jc w:val="left"/>
    </w:pPr>
    <w:rPr>
      <w:sz w:val="18"/>
      <w:szCs w:val="18"/>
    </w:rPr>
  </w:style>
  <w:style w:type="paragraph" w:styleId="14">
    <w:name w:val="header"/>
    <w:basedOn w:val="1"/>
    <w:qFormat/>
    <w:uiPriority w:val="0"/>
    <w:pPr>
      <w:tabs>
        <w:tab w:val="center" w:pos="4153"/>
        <w:tab w:val="right" w:pos="8306"/>
      </w:tabs>
      <w:jc w:val="left"/>
    </w:pPr>
    <w:rPr>
      <w:rFonts w:ascii="MingLiU" w:eastAsia="MingLiU"/>
      <w:snapToGrid w:val="0"/>
      <w:kern w:val="0"/>
      <w:sz w:val="20"/>
      <w:szCs w:val="20"/>
      <w:lang w:eastAsia="en-US"/>
    </w:rPr>
  </w:style>
  <w:style w:type="paragraph" w:styleId="15">
    <w:name w:val="toc 1"/>
    <w:basedOn w:val="1"/>
    <w:next w:val="1"/>
    <w:autoRedefine/>
    <w:qFormat/>
    <w:uiPriority w:val="39"/>
  </w:style>
  <w:style w:type="paragraph" w:styleId="16">
    <w:name w:val="footnote text"/>
    <w:basedOn w:val="1"/>
    <w:qFormat/>
    <w:uiPriority w:val="0"/>
    <w:pPr>
      <w:adjustRightInd w:val="0"/>
      <w:snapToGrid w:val="0"/>
      <w:spacing w:line="300" w:lineRule="auto"/>
      <w:ind w:firstLine="200" w:firstLineChars="200"/>
      <w:jc w:val="left"/>
    </w:pPr>
    <w:rPr>
      <w:kern w:val="0"/>
      <w:sz w:val="18"/>
      <w:szCs w:val="18"/>
    </w:rPr>
  </w:style>
  <w:style w:type="paragraph" w:styleId="17">
    <w:name w:val="annotation subject"/>
    <w:basedOn w:val="7"/>
    <w:next w:val="7"/>
    <w:link w:val="26"/>
    <w:qFormat/>
    <w:uiPriority w:val="0"/>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qFormat/>
    <w:uiPriority w:val="0"/>
    <w:rPr>
      <w:sz w:val="21"/>
      <w:szCs w:val="21"/>
    </w:rPr>
  </w:style>
  <w:style w:type="paragraph" w:customStyle="1" w:styleId="23">
    <w:name w:val="列出段落1"/>
    <w:basedOn w:val="1"/>
    <w:qFormat/>
    <w:uiPriority w:val="0"/>
    <w:pPr>
      <w:ind w:firstLine="420" w:firstLineChars="200"/>
    </w:pPr>
    <w:rPr>
      <w:szCs w:val="21"/>
    </w:rPr>
  </w:style>
  <w:style w:type="paragraph" w:customStyle="1" w:styleId="24">
    <w:name w:val="列表段落1"/>
    <w:basedOn w:val="1"/>
    <w:qFormat/>
    <w:uiPriority w:val="0"/>
    <w:pPr>
      <w:ind w:firstLine="420" w:firstLineChars="200"/>
    </w:pPr>
    <w:rPr>
      <w:szCs w:val="21"/>
    </w:rPr>
  </w:style>
  <w:style w:type="character" w:customStyle="1" w:styleId="25">
    <w:name w:val="批注文字 字符"/>
    <w:basedOn w:val="20"/>
    <w:link w:val="7"/>
    <w:qFormat/>
    <w:uiPriority w:val="0"/>
    <w:rPr>
      <w:rFonts w:ascii="Calibri" w:hAnsi="Calibri"/>
      <w:kern w:val="2"/>
      <w:sz w:val="21"/>
      <w:szCs w:val="24"/>
    </w:rPr>
  </w:style>
  <w:style w:type="character" w:customStyle="1" w:styleId="26">
    <w:name w:val="批注主题 字符"/>
    <w:basedOn w:val="25"/>
    <w:link w:val="17"/>
    <w:qFormat/>
    <w:uiPriority w:val="0"/>
    <w:rPr>
      <w:rFonts w:ascii="Calibri" w:hAnsi="Calibri"/>
      <w:b/>
      <w:bCs/>
      <w:kern w:val="2"/>
      <w:sz w:val="21"/>
      <w:szCs w:val="24"/>
    </w:rPr>
  </w:style>
  <w:style w:type="character" w:customStyle="1" w:styleId="27">
    <w:name w:val="批注框文本 字符"/>
    <w:basedOn w:val="20"/>
    <w:link w:val="12"/>
    <w:qFormat/>
    <w:uiPriority w:val="0"/>
    <w:rPr>
      <w:rFonts w:ascii="Calibri" w:hAnsi="Calibri"/>
      <w:kern w:val="2"/>
      <w:sz w:val="18"/>
      <w:szCs w:val="18"/>
    </w:rPr>
  </w:style>
  <w:style w:type="character" w:customStyle="1" w:styleId="28">
    <w:name w:val="页脚 字符"/>
    <w:basedOn w:val="20"/>
    <w:link w:val="13"/>
    <w:qFormat/>
    <w:uiPriority w:val="99"/>
    <w:rPr>
      <w:rFonts w:ascii="Calibri" w:hAnsi="Calibri"/>
      <w:kern w:val="2"/>
      <w:sz w:val="18"/>
      <w:szCs w:val="18"/>
    </w:rPr>
  </w:style>
  <w:style w:type="character" w:customStyle="1" w:styleId="29">
    <w:name w:val="正文文本缩进 字符"/>
    <w:basedOn w:val="20"/>
    <w:link w:val="9"/>
    <w:qFormat/>
    <w:uiPriority w:val="99"/>
    <w:rPr>
      <w:rFonts w:ascii="Calibri" w:hAnsi="Calibri"/>
      <w:kern w:val="2"/>
      <w:sz w:val="21"/>
      <w14:ligatures w14:val="standardContextual"/>
    </w:rPr>
  </w:style>
  <w:style w:type="paragraph" w:styleId="30">
    <w:name w:val="List Paragraph"/>
    <w:basedOn w:val="1"/>
    <w:qFormat/>
    <w:uiPriority w:val="34"/>
    <w:pPr>
      <w:ind w:firstLine="420" w:firstLineChars="200"/>
    </w:pPr>
    <w:rPr>
      <w:szCs w:val="20"/>
      <w14:ligatures w14:val="standardContextual"/>
    </w:rPr>
  </w:style>
  <w:style w:type="character" w:customStyle="1" w:styleId="31">
    <w:name w:val="标题 2 字符"/>
    <w:basedOn w:val="20"/>
    <w:link w:val="4"/>
    <w:qFormat/>
    <w:uiPriority w:val="0"/>
    <w:rPr>
      <w:rFonts w:asciiTheme="majorHAnsi" w:hAnsiTheme="majorHAnsi" w:eastAsiaTheme="majorEastAsia" w:cstheme="majorBidi"/>
      <w:b/>
      <w:bCs/>
      <w:kern w:val="2"/>
      <w:sz w:val="32"/>
      <w:szCs w:val="32"/>
    </w:rPr>
  </w:style>
  <w:style w:type="character" w:customStyle="1" w:styleId="32">
    <w:name w:val="正文缩进 字符"/>
    <w:link w:val="6"/>
    <w:qFormat/>
    <w:locked/>
    <w:uiPriority w:val="0"/>
  </w:style>
  <w:style w:type="character" w:customStyle="1" w:styleId="33">
    <w:name w:val="纯文本 Char1"/>
    <w:basedOn w:val="20"/>
    <w:autoRedefine/>
    <w:qFormat/>
    <w:uiPriority w:val="0"/>
    <w:rPr>
      <w:rFonts w:ascii="宋体" w:hAnsi="Courier New" w:eastAsia="宋体" w:cs="Courier New"/>
      <w:szCs w:val="21"/>
    </w:rPr>
  </w:style>
  <w:style w:type="character" w:customStyle="1" w:styleId="34">
    <w:name w:val="正文缩进 Char2"/>
    <w:qFormat/>
    <w:locked/>
    <w:uiPriority w:val="0"/>
    <w:rPr>
      <w:rFonts w:ascii="Times New Roman" w:hAnsi="Times New Roman" w:eastAsia="宋体" w:cs="Times New Roman"/>
      <w:kern w:val="0"/>
      <w:sz w:val="20"/>
      <w:szCs w:val="20"/>
    </w:rPr>
  </w:style>
  <w:style w:type="character" w:customStyle="1" w:styleId="35">
    <w:name w:val="纯文本 字符"/>
    <w:link w:val="11"/>
    <w:qFormat/>
    <w:locked/>
    <w:uiPriority w:val="0"/>
    <w:rPr>
      <w:rFonts w:ascii="宋体" w:hAnsi="Courier New"/>
      <w:kern w:val="2"/>
      <w:sz w:val="21"/>
    </w:rPr>
  </w:style>
  <w:style w:type="paragraph" w:customStyle="1" w:styleId="36">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修订1"/>
    <w:hidden/>
    <w:unhideWhenUsed/>
    <w:qFormat/>
    <w:uiPriority w:val="99"/>
    <w:rPr>
      <w:rFonts w:ascii="Calibri" w:hAnsi="Calibri" w:eastAsia="宋体" w:cs="Times New Roman"/>
      <w:kern w:val="2"/>
      <w:sz w:val="21"/>
      <w:szCs w:val="24"/>
      <w:lang w:val="en-US" w:eastAsia="zh-CN" w:bidi="ar-SA"/>
    </w:rPr>
  </w:style>
  <w:style w:type="paragraph" w:customStyle="1" w:styleId="38">
    <w:name w:val="修订2"/>
    <w:hidden/>
    <w:unhideWhenUsed/>
    <w:qFormat/>
    <w:uiPriority w:val="99"/>
    <w:rPr>
      <w:rFonts w:ascii="Calibri" w:hAnsi="Calibri" w:eastAsia="宋体" w:cs="Times New Roman"/>
      <w:kern w:val="2"/>
      <w:sz w:val="21"/>
      <w:szCs w:val="24"/>
      <w:lang w:val="en-US" w:eastAsia="zh-CN" w:bidi="ar-SA"/>
    </w:rPr>
  </w:style>
  <w:style w:type="paragraph" w:customStyle="1" w:styleId="39">
    <w:name w:val="修订3"/>
    <w:hidden/>
    <w:unhideWhenUsed/>
    <w:qFormat/>
    <w:uiPriority w:val="99"/>
    <w:rPr>
      <w:rFonts w:ascii="Calibri" w:hAnsi="Calibri" w:eastAsia="宋体" w:cs="Times New Roman"/>
      <w:kern w:val="2"/>
      <w:sz w:val="21"/>
      <w:szCs w:val="24"/>
      <w:lang w:val="en-US" w:eastAsia="zh-CN" w:bidi="ar-SA"/>
    </w:rPr>
  </w:style>
  <w:style w:type="paragraph" w:customStyle="1" w:styleId="40">
    <w:name w:val="修订4"/>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3f6d3d4a-b540-413d-a240-9a504cabac84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60F9FE04</paraID>
      <start>0</start>
      <end>2</end>
      <status>unmodified</status>
      <modifiedWord/>
      <trackRevisions>false</trackRevisions>
    </reviewItem>
    <reviewItem>
      <errorID>50d58350-b106-42ab-b263-fc2904a132e5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2D4AC62F</paraID>
      <start>0</start>
      <end>2</end>
      <status>unmodified</status>
      <modifiedWord/>
      <trackRevisions>false</trackRevisions>
    </reviewItem>
    <reviewItem>
      <errorID>20eae230-e87e-4a53-be33-a22337f51444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5C44548E</paraID>
      <start>0</start>
      <end>2</end>
      <status>unmodified</status>
      <modifiedWord/>
      <trackRevisions>false</trackRevisions>
    </reviewItem>
    <reviewItem>
      <errorID>1865752c-3881-4363-a05c-7bd1c598c510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5102B3C8</paraID>
      <start>0</start>
      <end>2</end>
      <status>unmodified</status>
      <modifiedWord/>
      <trackRevisions>false</trackRevisions>
    </reviewItem>
    <reviewItem>
      <errorID>c8d1ec2f-9e1a-4a0e-8710-e3b7960a570d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667E295F</paraID>
      <start>0</start>
      <end>2</end>
      <status>unmodified</status>
      <modifiedWord/>
      <trackRevisions>false</trackRevisions>
    </reviewItem>
    <reviewItem>
      <errorID>b6a42368-2105-41e1-ab50-961205ead7ba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1129F898</paraID>
      <start>0</start>
      <end>2</end>
      <status>unmodified</status>
      <modifiedWord/>
      <trackRevisions>false</trackRevisions>
    </reviewItem>
    <reviewItem>
      <errorID>058d33c3-6b94-4011-be05-3104ba77389b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645FFCC2</paraID>
      <start>0</start>
      <end>2</end>
      <status>unmodified</status>
      <modifiedWord/>
      <trackRevisions>false</trackRevisions>
    </reviewItem>
    <reviewItem>
      <errorID>80a351c9-a623-449a-9093-a938ac35ccc7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F1A72E9</paraID>
      <start>0</start>
      <end>2</end>
      <status>unmodified</status>
      <modifiedWord/>
      <trackRevisions>false</trackRevisions>
    </reviewItem>
    <reviewItem>
      <errorID>27f50bc0-2848-4415-9857-12ffd8977bb3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675D7984</paraID>
      <start>0</start>
      <end>3</end>
      <status>unmodified</status>
      <modifiedWord/>
      <trackRevisions>false</trackRevisions>
    </reviewItem>
    <reviewItem>
      <errorID>155432cd-3919-47f1-949e-9255afc36864</errorID>
      <errorWord>，</errorWord>
      <group>L1_Punc</group>
      <groupName>标点问题</groupName>
      <ability>L2_Punc</ability>
      <abilityName>标点符号检查</abilityName>
      <candidateList>
        <item>、</item>
      </candidateList>
      <explain/>
      <paraID>675D7984</paraID>
      <start>16</start>
      <end>17</end>
      <status>unmodified</status>
      <modifiedWord/>
      <trackRevisions>false</trackRevisions>
    </reviewItem>
    <reviewItem>
      <errorID>2740f8ac-b5f1-4e52-b7c4-6ee9f3b7bc9d</errorID>
      <errorWord>发送到</errorWord>
      <group>L1_Word</group>
      <groupName>字词问题</groupName>
      <ability>L2_Typo</ability>
      <abilityName>字词错误</abilityName>
      <candidateList>
        <item>发送至</item>
      </candidateList>
      <explain>存在字形相近字词的误用。</explain>
      <paraID>675D7984</paraID>
      <start>26</start>
      <end>29</end>
      <status>unmodified</status>
      <modifiedWord/>
      <trackRevisions>false</trackRevisions>
    </reviewItem>
    <reviewItem>
      <errorID>a0b090e4-50f6-4845-bac2-d28af448fc7f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19828F0D</paraID>
      <start>0</start>
      <end>3</end>
      <status>unmodified</status>
      <modifiedWord/>
      <trackRevisions>false</trackRevisions>
    </reviewItem>
    <reviewItem>
      <errorID>f4595227-acce-42e2-a24d-6c4748bb11c0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58E6017D</paraID>
      <start>0</start>
      <end>3</end>
      <status>unmodified</status>
      <modifiedWord/>
      <trackRevisions>false</trackRevisions>
    </reviewItem>
    <reviewItem>
      <errorID>d0d86e7d-d5bd-488c-ad45-ace2af576cd2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2980E7AB</paraID>
      <start>0</start>
      <end>3</end>
      <status>unmodified</status>
      <modifiedWord/>
      <trackRevisions>false</trackRevisions>
    </reviewItem>
    <reviewItem>
      <errorID>38ea963d-2a92-4c2e-aa46-8b5ecca69cbe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628EB73B</paraID>
      <start>0</start>
      <end>3</end>
      <status>unmodified</status>
      <modifiedWord/>
      <trackRevisions>false</trackRevisions>
    </reviewItem>
    <reviewItem>
      <errorID>2b10502d-f6e9-47eb-8d4d-e9d6eee87c99</errorID>
      <errorWord>（</errorWord>
      <group>L1_Punc</group>
      <groupName>标点问题</groupName>
      <ability>L2_Punc</ability>
      <abilityName>标点符号检查</abilityName>
      <candidateList>
        <item/>
      </candidateList>
      <explain/>
      <paraID>64457E35</paraID>
      <start>33</start>
      <end>34</end>
      <status>unmodified</status>
      <modifiedWord/>
      <trackRevisions>false</trackRevisions>
    </reviewItem>
    <reviewItem>
      <errorID>8d29533b-9168-410f-9171-6d77fa750f9f</errorID>
      <errorWord>）</errorWord>
      <group>L1_Punc</group>
      <groupName>标点问题</groupName>
      <ability>L2_Punc</ability>
      <abilityName>标点符号检查</abilityName>
      <candidateList>
        <item>。</item>
      </candidateList>
      <explain/>
      <paraID>64457E35</paraID>
      <start>74</start>
      <end>75</end>
      <status>unmodified</status>
      <modifiedWord/>
      <trackRevisions>false</trackRevisions>
    </reviewItem>
    <reviewItem>
      <errorID>08995f63-2dc5-4bf3-89e6-68b24eb8f186</errorID>
      <errorWord>，</errorWord>
      <group>L1_Word</group>
      <groupName>字词问题</groupName>
      <ability>L2_Typo</ability>
      <abilityName>字词错误</abilityName>
      <candidateList>
        <item>，具</item>
      </candidateList>
      <explain/>
      <paraID>6466E455</paraID>
      <start>16</start>
      <end>17</end>
      <status>unmodified</status>
      <modifiedWord/>
      <trackRevisions>false</trackRevisions>
    </reviewItem>
    <reviewItem>
      <errorID>5227d79f-df65-4108-92cd-c8e73e893fa9</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5D9F199E</paraID>
      <start>105</start>
      <end>107</end>
      <status>unmodified</status>
      <modifiedWord/>
      <trackRevisions>false</trackRevisions>
    </reviewItem>
    <reviewItem>
      <errorID>4f0236f2-e94b-4224-a4f3-885d3041d5c4</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5CAEC815</paraID>
      <start>45</start>
      <end>47</end>
      <status>modified</status>
      <modifiedWord>进行</modifiedWord>
      <trackRevisions>false</trackRevisions>
    </reviewItem>
    <reviewItem>
      <errorID>d117bad0-1bd6-430f-ad55-38bc47166fd0</errorID>
      <errorWord>己经</errorWord>
      <group>L1_Word</group>
      <groupName>字词问题</groupName>
      <ability>L2_Typo</ability>
      <abilityName>字词错误</abilityName>
      <candidateList>
        <item>已经</item>
      </candidateList>
      <explain>〈副〉表示动作、变化完成或达到某种程度：任务～完成｜他～来了｜天～黑了，他们还没有收工｜我今年～七十了。</explain>
      <paraID>5CAEC815</paraID>
      <start>74</start>
      <end>76</end>
      <status>modified</status>
      <modifiedWord>已经</modifiedWord>
      <trackRevisions>false</trackRevisions>
    </reviewItem>
    <reviewItem>
      <errorID>3808f1f8-8911-4e5c-8af2-3722a5c79edb</errorID>
      <errorWord>乐团</errorWord>
      <group>L1_Word</group>
      <groupName>字词问题</groupName>
      <ability>L2_Typo</ability>
      <abilityName>字词错误</abilityName>
      <candidateList>
        <item>本单位</item>
      </candidateList>
      <explain/>
      <paraID>5CAEC815</paraID>
      <start>89</start>
      <end>92</end>
      <status>modified</status>
      <modifiedWord>本单位</modifiedWord>
      <trackRevisions>false</trackRevisions>
    </reviewItem>
    <reviewItem>
      <errorID>3b573d3c-178a-40c4-8ae5-fc1f1da05451</errorID>
      <errorWord>，</errorWord>
      <group>L1_Word</group>
      <groupName>字词问题</groupName>
      <ability>L2_Typo</ability>
      <abilityName>字词错误</abilityName>
      <candidateList>
        <item>，具</item>
      </candidateList>
      <explain/>
      <paraID>5CAEC815</paraID>
      <start>206</start>
      <end>207</end>
      <status>unmodified</status>
      <modifiedWord/>
      <trackRevisions>false</trackRevisions>
    </reviewItem>
    <reviewItem>
      <errorID>3f08715d-6552-4d0c-bbbd-2472e430529c</errorID>
      <errorWord>第一义务消防员</errorWord>
      <group>L1_Political</group>
      <groupName>政治性问题</groupName>
      <ability>L2_Keyword</ability>
      <abilityName>固定表述</abilityName>
      <candidateList>
        <item>第一责任人</item>
      </candidateList>
      <explain>此处内容疑似含有固定表述相关错误，建议核查。</explain>
      <paraID>5CAEC815</paraID>
      <start>221</start>
      <end>228</end>
      <status>unmodified</status>
      <modifiedWord/>
      <trackRevisions>false</trackRevisions>
    </reviewItem>
    <reviewItem>
      <errorID>e5883037-2e17-4bf2-a511-18c772ef04f2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363CFCFF</paraID>
      <start>0</start>
      <end>3</end>
      <status>unmodified</status>
      <modifiedWord/>
      <trackRevisions>false</trackRevisions>
    </reviewItem>
    <reviewItem>
      <errorID>90cfbd89-91c8-43b7-833d-3f18250976b2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2E1C41C5</paraID>
      <start>0</start>
      <end>3</end>
      <status>unmodified</status>
      <modifiedWord/>
      <trackRevisions>false</trackRevisions>
    </reviewItem>
    <reviewItem>
      <errorID>080a37e3-9315-47d9-92b8-5f24328b884e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10584131</paraID>
      <start>0</start>
      <end>3</end>
      <status>unmodified</status>
      <modifiedWord/>
      <trackRevisions>false</trackRevisions>
    </reviewItem>
    <reviewItem>
      <errorID>5045ab95-6465-4853-ade1-c3d87ed521ce</errorID>
      <errorWord>经常</errorWord>
      <group>L1_Word</group>
      <groupName>字词问题</groupName>
      <ability>L2_Typo</ability>
      <abilityName>字词错误</abilityName>
      <candidateList>
        <item>频繁</item>
      </candidateList>
      <explain/>
      <paraID>10584131</paraID>
      <start>35</start>
      <end>37</end>
      <status>unmodified</status>
      <modifiedWord/>
      <trackRevisions>false</trackRevisions>
    </reviewItem>
    <reviewItem>
      <errorID>554129c7-8dfb-4c51-8839-2eb66b19aa74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5C2D65DA</paraID>
      <start>0</start>
      <end>3</end>
      <status>unmodified</status>
      <modifiedWord/>
      <trackRevisions>false</trackRevisions>
    </reviewItem>
    <reviewItem>
      <errorID>f5407fe5-79c7-4677-b84d-025e30d33c79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47C44173</paraID>
      <start>0</start>
      <end>3</end>
      <status>unmodified</status>
      <modifiedWord/>
      <trackRevisions>false</trackRevisions>
    </reviewItem>
    <reviewItem>
      <errorID>dea88fd7-a539-4b87-834a-7585c31455b8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1DED330B</paraID>
      <start>0</start>
      <end>3</end>
      <status>unmodified</status>
      <modifiedWord/>
      <trackRevisions>false</trackRevisions>
    </reviewItem>
    <reviewItem>
      <errorID>aa9d012f-d43a-4e1e-a78c-c101bf9ebe29</errorID>
      <errorWord>按规定佩带</errorWord>
      <group>L1_Word</group>
      <groupName>字词问题</groupName>
      <ability>L2_Typo</ability>
      <abilityName>字词错误</abilityName>
      <candidateList>
        <item>按规定佩戴</item>
      </candidateList>
      <explain/>
      <paraID>2B272D8A</paraID>
      <start>14</start>
      <end>19</end>
      <status>unmodified</status>
      <modifiedWord/>
      <trackRevisions>false</trackRevisions>
    </reviewItem>
    <reviewItem>
      <errorID>0d03db3a-83d5-4c95-bfc8-5add902dee99</errorID>
      <errorWord>纹身</errorWord>
      <group>L1_Word</group>
      <groupName>字词问题</groupName>
      <ability>L2_Typo</ability>
      <abilityName>字词错误</abilityName>
      <candidateList>
        <item>文身</item>
      </candidateList>
      <explain/>
      <paraID>2E5E4234</paraID>
      <start>47</start>
      <end>49</end>
      <status>unmodified</status>
      <modifiedWord/>
      <trackRevisions>false</trackRevisions>
    </reviewItem>
    <reviewItem>
      <errorID>70570494-79a5-48d8-9efa-3ffee1afca15</errorID>
      <errorWord>*</errorWord>
      <group>L1_Punc</group>
      <groupName>标点问题</groupName>
      <ability>L2_Punc</ability>
      <abilityName>标点符号检查</abilityName>
      <candidateList/>
      <explain/>
      <paraID>2BE1B47B</paraID>
      <start>0</start>
      <end>1</end>
      <status>unmodified</status>
      <modifiedWord/>
      <trackRevisions>false</trackRevisions>
    </reviewItem>
    <reviewItem>
      <errorID>6f5a31be-ceb2-4297-92a8-9ec5050dedc6</errorID>
      <errorWord>*</errorWord>
      <group>L1_Punc</group>
      <groupName>标点问题</groupName>
      <ability>L2_Punc</ability>
      <abilityName>标点符号检查</abilityName>
      <candidateList/>
      <explain/>
      <paraID>2E9EA357</paraID>
      <start>0</start>
      <end>1</end>
      <status>unmodified</status>
      <modifiedWord/>
      <trackRevisions>false</trackRevisions>
    </reviewItem>
    <reviewItem>
      <errorID>a33a0020-c5e8-4165-a067-baef6031cc8f</errorID>
      <errorWord>*</errorWord>
      <group>L1_Punc</group>
      <groupName>标点问题</groupName>
      <ability>L2_Punc</ability>
      <abilityName>标点符号检查</abilityName>
      <candidateList/>
      <explain/>
      <paraID>1EE07481</paraID>
      <start>0</start>
      <end>1</end>
      <status>unmodified</status>
      <modifiedWord/>
      <trackRevisions>false</trackRevisions>
    </reviewItem>
    <reviewItem>
      <errorID>c8f9cb81-8a10-4ce7-ab6b-c96fdbac38d8</errorID>
      <errorWord>*</errorWord>
      <group>L1_Punc</group>
      <groupName>标点问题</groupName>
      <ability>L2_Punc</ability>
      <abilityName>标点符号检查</abilityName>
      <candidateList/>
      <explain/>
      <paraID>2F8CB700</paraID>
      <start>0</start>
      <end>1</end>
      <status>unmodified</status>
      <modifiedWord/>
      <trackRevisions>false</trackRevisions>
    </reviewItem>
    <reviewItem>
      <errorID>5b7369f6-7771-467b-aed0-af9f048bf44d</errorID>
      <errorWord>*</errorWord>
      <group>L1_Punc</group>
      <groupName>标点问题</groupName>
      <ability>L2_Punc</ability>
      <abilityName>标点符号检查</abilityName>
      <candidateList/>
      <explain/>
      <paraID>12D010C1</paraID>
      <start>0</start>
      <end>1</end>
      <status>unmodified</status>
      <modifiedWord/>
      <trackRevisions>false</trackRevisions>
    </reviewItem>
    <reviewItem>
      <errorID>472e250a-a7fd-4bd2-a29f-30effcbfe6d4</errorID>
      <errorWord>*</errorWord>
      <group>L1_Punc</group>
      <groupName>标点问题</groupName>
      <ability>L2_Punc</ability>
      <abilityName>标点符号检查</abilityName>
      <candidateList/>
      <explain/>
      <paraID>4410F522</paraID>
      <start>0</start>
      <end>1</end>
      <status>unmodified</status>
      <modifiedWord/>
      <trackRevisions>false</trackRevisions>
    </reviewItem>
    <reviewItem>
      <errorID>472f119a-e64d-4b0c-a5dc-7a64e5c407d8</errorID>
      <errorWord>*</errorWord>
      <group>L1_Punc</group>
      <groupName>标点问题</groupName>
      <ability>L2_Punc</ability>
      <abilityName>标点符号检查</abilityName>
      <candidateList/>
      <explain/>
      <paraID>256D24AB</paraID>
      <start>0</start>
      <end>1</end>
      <status>unmodified</status>
      <modifiedWord/>
      <trackRevisions>false</trackRevisions>
    </reviewItem>
    <reviewItem>
      <errorID>d3a3d95a-dd10-4f86-a286-6433716a17d7</errorID>
      <errorWord>、</errorWord>
      <group>L1_Punc</group>
      <groupName>标点问题</groupName>
      <ability>L2_Punc</ability>
      <abilityName>标点符号检查</abilityName>
      <candidateList>
        <item>. </item>
      </candidateList>
      <explain/>
      <paraID>2EEB1F46</paraID>
      <start>3</start>
      <end>4</end>
      <status>unmodified</status>
      <modifiedWord/>
      <trackRevisions>false</trackRevisions>
    </reviewItem>
    <reviewItem>
      <errorID>ab9281f7-80d1-485e-8f89-4ebdbb4b8a00</errorID>
      <errorWord>缺一项以上（含</errorWord>
      <group>L1_Grammar</group>
      <groupName>语法问题</groupName>
      <ability>L2_Grammar</ability>
      <abilityName>语法错误</abilityName>
      <candidateList>
        <item>缺</item>
      </candidateList>
      <explain/>
      <paraID>2EEB1F46</paraID>
      <start>19</start>
      <end>26</end>
      <status>unmodified</status>
      <modifiedWord/>
      <trackRevisions>false</trackRevisions>
    </reviewItem>
    <reviewItem>
      <errorID>1016d116-d9ef-45c8-83ab-62cdf6f04cd4</errorID>
      <errorWord>）</errorWord>
      <group>L1_Punc</group>
      <groupName>标点问题</groupName>
      <ability>L2_Punc</ability>
      <abilityName>标点符号检查</abilityName>
      <candidateList>
        <item/>
      </candidateList>
      <explain/>
      <paraID>2EEB1F46</paraID>
      <start>28</start>
      <end>29</end>
      <status>unmodified</status>
      <modifiedWord/>
      <trackRevisions>false</trackRevisions>
    </reviewItem>
    <reviewItem>
      <errorID>9b46333f-cd1c-4af8-8661-8f1a46ddd689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63D8A55C</paraID>
      <start>0</start>
      <end>2</end>
      <status>unmodified</status>
      <modifiedWord/>
      <trackRevisions>false</trackRevisions>
    </reviewItem>
    <reviewItem>
      <errorID>2fefc692-13d5-4a38-aa54-49a4b552b384</errorID>
      <errorWord>在</errorWord>
      <group>L1_Punc</group>
      <groupName>标点问题</groupName>
      <ability>L2_Punc</ability>
      <abilityName>标点符号检查</abilityName>
      <candidateList>
        <item>，在</item>
      </candidateList>
      <explain/>
      <paraID>63D8A55C</paraID>
      <start>16</start>
      <end>17</end>
      <status>unmodified</status>
      <modifiedWord/>
      <trackRevisions>false</trackRevisions>
    </reviewItem>
    <reviewItem>
      <errorID>33177413-04c8-47af-9dde-e0d8f4f14d5e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63D8A55C</paraID>
      <start>22</start>
      <end>25</end>
      <status>unmodified</status>
      <modifiedWord/>
      <trackRevisions>false</trackRevisions>
    </reviewItem>
    <reviewItem>
      <errorID>9fe4d613-9bb8-465c-95d0-598eed0ea45a</errorID>
      <errorWord>没有</errorWord>
      <group>L1_Word</group>
      <groupName>字词问题</groupName>
      <ability>L2_Typo</ability>
      <abilityName>字词错误</abilityName>
      <candidateList>
        <item>无</item>
      </candidateList>
      <explain/>
      <paraID>63D8A55C</paraID>
      <start>42</start>
      <end>44</end>
      <status>unmodified</status>
      <modifiedWord/>
      <trackRevisions>false</trackRevisions>
    </reviewItem>
    <reviewItem>
      <errorID>5b29a84d-3054-4e1f-a266-6b6ed2bb2886</errorID>
      <errorWord>，</errorWord>
      <group>L1_Punc</group>
      <groupName>标点问题</groupName>
      <ability>L2_Punc</ability>
      <abilityName>标点符号检查</abilityName>
      <candidateList>
        <item>。</item>
      </candidateList>
      <explain/>
      <paraID>63D8A55C</paraID>
      <start>72</start>
      <end>73</end>
      <status>unmodified</status>
      <modifiedWord/>
      <trackRevisions>false</trackRevisions>
    </reviewItem>
    <reviewItem>
      <errorID>c9dce517-5a69-4303-a242-f76e2056788a</errorID>
      <errorWord>：</errorWord>
      <group>L1_Punc</group>
      <groupName>标点问题</groupName>
      <ability>L2_Punc</ability>
      <abilityName>标点符号检查</abilityName>
      <candidateList>
        <item/>
      </candidateList>
      <explain/>
      <paraID>63D8A55C</paraID>
      <start>80</start>
      <end>81</end>
      <status>unmodified</status>
      <modifiedWord/>
      <trackRevisions>false</trackRevisions>
    </reviewItem>
    <reviewItem>
      <errorID>04d2a065-ae4e-48fc-ac00-932316f092ed</errorID>
      <errorWord>.</errorWord>
      <group>L1_Punc</group>
      <groupName>标点问题</groupName>
      <ability>L2_Punc</ability>
      <abilityName>标点符号检查</abilityName>
      <candidateList>
        <item>。</item>
      </candidateList>
      <explain/>
      <paraID>77A4C726</paraID>
      <start>31</start>
      <end>32</end>
      <status>unmodified</status>
      <modifiedWord/>
      <trackRevisions>false</trackRevisions>
    </reviewItem>
    <reviewItem>
      <errorID>a2d2e773-47fd-4729-86c5-d173d0604fc9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7CC6EE84</paraID>
      <start>0</start>
      <end>3</end>
      <status>unmodified</status>
      <modifiedWord/>
      <trackRevisions>false</trackRevisions>
    </reviewItem>
    <reviewItem>
      <errorID>67e07a4e-03c1-43e3-b25e-00c5787f03ca</errorID>
      <errorWord>等等</errorWord>
      <group>L1_Word</group>
      <groupName>字词问题</groupName>
      <ability>L2_Typo</ability>
      <abilityName>字词错误</abilityName>
      <candidateList>
        <item>等</item>
      </candidateList>
      <explain/>
      <paraID>7CC6EE84</paraID>
      <start>226</start>
      <end>228</end>
      <status>unmodified</status>
      <modifiedWord/>
      <trackRevisions>false</trackRevisions>
    </reviewItem>
    <reviewItem>
      <errorID>e57c1dc6-b1c1-4d45-bb08-448b6bb98995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2F9AEFC9</paraID>
      <start>0</start>
      <end>3</end>
      <status>unmodified</status>
      <modifiedWord/>
      <trackRevisions>false</trackRevisions>
    </reviewItem>
    <reviewItem>
      <errorID>4cdcccf2-95f0-4a7b-bd2c-ef06e82b8dbb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5E2CD36D</paraID>
      <start>0</start>
      <end>3</end>
      <status>unmodified</status>
      <modifiedWord/>
      <trackRevisions>false</trackRevisions>
    </reviewItem>
    <reviewItem>
      <errorID>ec052241-4c8b-4576-89ed-783f0b52ffca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72853A36</paraID>
      <start>0</start>
      <end>3</end>
      <status>unmodified</status>
      <modifiedWord/>
      <trackRevisions>false</trackRevisions>
    </reviewItem>
    <reviewItem>
      <errorID>bc9d8c27-bed0-4e1d-bfaf-c1b692ba912e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30D440C8</paraID>
      <start>0</start>
      <end>3</end>
      <status>unmodified</status>
      <modifiedWord/>
      <trackRevisions>false</trackRevisions>
    </reviewItem>
    <reviewItem>
      <errorID>b4b09719-5d47-4bfa-9f7b-fe2d124338c8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53494A56</paraID>
      <start>0</start>
      <end>3</end>
      <status>unmodified</status>
      <modifiedWord/>
      <trackRevisions>false</trackRevisions>
    </reviewItem>
    <reviewItem>
      <errorID>28909e17-4b56-4792-a7fe-4cf89121b9b8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56B6F7C7</paraID>
      <start>0</start>
      <end>3</end>
      <status>unmodified</status>
      <modifiedWord/>
      <trackRevisions>false</trackRevisions>
    </reviewItem>
    <reviewItem>
      <errorID>3c3210b9-9208-4d76-9c23-327a591ef439</errorID>
      <errorWord>未</errorWord>
      <group>L1_Punc</group>
      <groupName>标点问题</groupName>
      <ability>L2_Punc</ability>
      <abilityName>标点符号检查</abilityName>
      <candidateList>
        <item>，未</item>
      </candidateList>
      <explain/>
      <paraID>34FDC918</paraID>
      <start>14</start>
      <end>15</end>
      <status>unmodified</status>
      <modifiedWord/>
      <trackRevisions>false</trackRevisions>
    </reviewItem>
    <reviewItem>
      <errorID>75aa5398-cf7d-4edd-bcf3-73f29ffc8c6c</errorID>
      <errorWord>、</errorWord>
      <group>L1_Punc</group>
      <groupName>标点问题</groupName>
      <ability>L2_Punc</ability>
      <abilityName>标点符号检查</abilityName>
      <candidateList>
        <item>，</item>
      </candidateList>
      <explain/>
      <paraID>34FDC918</paraID>
      <start>46</start>
      <end>47</end>
      <status>unmodified</status>
      <modifiedWord/>
      <trackRevisions>false</trackRevisions>
    </reviewItem>
    <reviewItem>
      <errorID>9660c16a-1f75-4ae9-a85f-24c228207fe0</errorID>
      <errorWord>或</errorWord>
      <group>L1_Punc</group>
      <groupName>标点问题</groupName>
      <ability>L2_Punc</ability>
      <abilityName>标点符号检查</abilityName>
      <candidateList>
        <item>，或</item>
      </candidateList>
      <explain/>
      <paraID>7F287BAA</paraID>
      <start>19</start>
      <end>20</end>
      <status>unmodified</status>
      <modifiedWord/>
      <trackRevisions>false</trackRevisions>
    </reviewItem>
    <reviewItem>
      <errorID>b4c6e746-6a86-4eef-9704-970a01df0820</errorID>
      <errorWord>要求</errorWord>
      <group>L1_Punc</group>
      <groupName>标点问题</groupName>
      <ability>L2_Punc</ability>
      <abilityName>标点符号检查</abilityName>
      <candidateList>
        <item>，要求</item>
      </candidateList>
      <explain/>
      <paraID>7F287BAA</paraID>
      <start>48</start>
      <end>50</end>
      <status>unmodified</status>
      <modifiedWord/>
      <trackRevisions>false</trackRevisions>
    </reviewItem>
    <reviewItem>
      <errorID>c90fc4e3-9483-4ec1-8776-0238986b3e5a</errorID>
      <errorWord>和</errorWord>
      <group>L1_Punc</group>
      <groupName>标点问题</groupName>
      <ability>L2_Punc</ability>
      <abilityName>标点符号检查</abilityName>
      <candidateList>
        <item>，和</item>
      </candidateList>
      <explain/>
      <paraID>2AFF70E5</paraID>
      <start>25</start>
      <end>26</end>
      <status>unmodified</status>
      <modifiedWord/>
      <trackRevisions>false</trackRevisions>
    </reviewItem>
    <reviewItem>
      <errorID>865f088f-be24-4ad5-a6e4-20a8f76f46f5</errorID>
      <errorWord>在</errorWord>
      <group>L1_Punc</group>
      <groupName>标点问题</groupName>
      <ability>L2_Punc</ability>
      <abilityName>标点符号检查</abilityName>
      <candidateList>
        <item>，在</item>
      </candidateList>
      <explain/>
      <paraID>1D4ED6B1</paraID>
      <start>14</start>
      <end>15</end>
      <status>unmodified</status>
      <modifiedWord/>
      <trackRevisions>false</trackRevisions>
    </reviewItem>
    <reviewItem>
      <errorID>4d8ffd89-6f1d-4517-b2bb-4110654d2cd2</errorID>
      <errorWord>没有</errorWord>
      <group>L1_Word</group>
      <groupName>字词问题</groupName>
      <ability>L2_Typo</ability>
      <abilityName>字词错误</abilityName>
      <candidateList>
        <item>无</item>
      </candidateList>
      <explain/>
      <paraID>1D4ED6B1</paraID>
      <start>39</start>
      <end>41</end>
      <status>unmodified</status>
      <modifiedWord/>
      <trackRevisions>false</trackRevisions>
    </reviewItem>
    <reviewItem>
      <errorID>4f9cf92c-2758-4c2a-8284-9545c2e9e0ae</errorID>
      <errorWord>并打印</errorWord>
      <group>L1_Punc</group>
      <groupName>标点问题</groupName>
      <ability>L2_Punc</ability>
      <abilityName>标点符号检查</abilityName>
      <candidateList>
        <item>，并打印</item>
      </candidateList>
      <explain/>
      <paraID>1D4ED6B1</paraID>
      <start>58</start>
      <end>62</end>
      <status>modified</status>
      <modifiedWord>，并打印</modifiedWord>
      <trackRevisions>false</trackRevisions>
    </reviewItem>
    <reviewItem>
      <errorID>222dcd9f-a2f5-4254-9db8-f9510ccab044</errorID>
      <errorWord>供货商</errorWord>
      <group>L1_Word</group>
      <groupName>字词问题</groupName>
      <ability>L2_Typo</ability>
      <abilityName>字词错误</abilityName>
      <candidateList>
        <item>供应商</item>
      </candidateList>
      <explain/>
      <paraID>2B8F8D48</paraID>
      <start>0</start>
      <end>3</end>
      <status>modified</status>
      <modifiedWord>供应商</modifiedWord>
      <trackRevisions>false</trackRevisions>
    </reviewItem>
    <reviewItem>
      <errorID>7839c59f-09ba-4cca-a876-6211a6070533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52922FEC</paraID>
      <start>0</start>
      <end>2</end>
      <status>unmodified</status>
      <modifiedWord/>
      <trackRevisions>false</trackRevisions>
    </reviewItem>
    <reviewItem>
      <errorID>00a03d77-6718-4dbf-93fd-4e1b76906308</errorID>
      <errorWord>。</errorWord>
      <group>L1_Punc</group>
      <groupName>标点问题</groupName>
      <ability>L2_Punc</ability>
      <abilityName>标点符号检查</abilityName>
      <candidateList>
        <item>）。</item>
      </candidateList>
      <explain/>
      <paraID>70BA992A</paraID>
      <start>63</start>
      <end>64</end>
      <status>unmodified</status>
      <modifiedWord/>
      <trackRevisions>false</trackRevisions>
    </reviewItem>
    <reviewItem>
      <errorID>d4733c4e-ad32-4d03-b02b-0f92236dd894</errorID>
      <errorWord>（</errorWord>
      <group>L1_Punc</group>
      <groupName>标点问题</groupName>
      <ability>L2_Punc</ability>
      <abilityName>标点符号检查</abilityName>
      <candidateList/>
      <explain>同一形式括号套用。</explain>
      <paraID>70BA992A</paraID>
      <start>64</start>
      <end>65</end>
      <status>unmodified</status>
      <modifiedWord/>
      <trackRevisions>false</trackRevisions>
    </reviewItem>
    <reviewItem>
      <errorID>de3679c4-30b3-4306-88fb-f48a59d6c67e</errorID>
      <errorWord>）</errorWord>
      <group>L1_Punc</group>
      <groupName>标点问题</groupName>
      <ability>L2_Punc</ability>
      <abilityName>标点符号检查</abilityName>
      <candidateList/>
      <explain>同一形式括号套用。</explain>
      <paraID>70BA992A</paraID>
      <start>74</start>
      <end>75</end>
      <status>unmodified</status>
      <modifiedWord/>
      <trackRevisions>false</trackRevisions>
    </reviewItem>
    <reviewItem>
      <errorID>c0deda0a-9fa6-4c68-802f-4e55bdf7eae7</errorID>
      <errorWord>（</errorWord>
      <group>L1_Punc</group>
      <groupName>标点问题</groupName>
      <ability>L2_Punc</ability>
      <abilityName>标点符号检查</abilityName>
      <candidateList/>
      <explain>同一形式括号套用。</explain>
      <paraID> 1D9AE5B</paraID>
      <start>1</start>
      <end>2</end>
      <status>unmodified</status>
      <modifiedWord/>
      <trackRevisions>false</trackRevisions>
    </reviewItem>
    <reviewItem>
      <errorID>5165c667-926a-456d-bdf2-b7d99ace6ac5</errorID>
      <errorWord>）</errorWord>
      <group>L1_Punc</group>
      <groupName>标点问题</groupName>
      <ability>L2_Punc</ability>
      <abilityName>标点符号检查</abilityName>
      <candidateList/>
      <explain>同一形式括号套用。</explain>
      <paraID> 1D9AE5B</paraID>
      <start>5</start>
      <end>6</end>
      <status>unmodified</status>
      <modifiedWord/>
      <trackRevisions>false</trackRevisions>
    </reviewItem>
    <reviewItem>
      <errorID>1e6721ab-b242-4af7-a2ea-866eb669ede1</errorID>
      <errorWord>（</errorWord>
      <group>L1_Punc</group>
      <groupName>标点问题</groupName>
      <ability>L2_Punc</ability>
      <abilityName>标点符号检查</abilityName>
      <candidateList/>
      <explain>同一形式括号套用。</explain>
      <paraID> 1D9AE5B</paraID>
      <start>116</start>
      <end>117</end>
      <status>unmodified</status>
      <modifiedWord/>
      <trackRevisions>false</trackRevisions>
    </reviewItem>
    <reviewItem>
      <errorID>711ab7d0-48dc-4868-946b-d46e7beae5da</errorID>
      <errorWord>）</errorWord>
      <group>L1_Punc</group>
      <groupName>标点问题</groupName>
      <ability>L2_Punc</ability>
      <abilityName>标点符号检查</abilityName>
      <candidateList/>
      <explain>同一形式括号套用。</explain>
      <paraID> 1D9AE5B</paraID>
      <start>132</start>
      <end>133</end>
      <status>unmodified</status>
      <modifiedWord/>
      <trackRevisions>false</trackRevisions>
    </reviewItem>
    <reviewItem>
      <errorID>ac1ad283-027c-4499-aafb-bd3ab9af6e78</errorID>
      <errorWord>（</errorWord>
      <group>L1_Punc</group>
      <groupName>标点问题</groupName>
      <ability>L2_Punc</ability>
      <abilityName>标点符号检查</abilityName>
      <candidateList/>
      <explain>同一形式括号套用。</explain>
      <paraID>6C496C0B</paraID>
      <start>1</start>
      <end>2</end>
      <status>unmodified</status>
      <modifiedWord/>
      <trackRevisions>false</trackRevisions>
    </reviewItem>
    <reviewItem>
      <errorID>7e9616cd-fda3-402b-910b-2165402ff61b</errorID>
      <errorWord>）</errorWord>
      <group>L1_Punc</group>
      <groupName>标点问题</groupName>
      <ability>L2_Punc</ability>
      <abilityName>标点符号检查</abilityName>
      <candidateList/>
      <explain>同一形式括号套用。</explain>
      <paraID>6C496C0B</paraID>
      <start>5</start>
      <end>6</end>
      <status>unmodified</status>
      <modifiedWord/>
      <trackRevisions>false</trackRevisions>
    </reviewItem>
    <reviewItem>
      <errorID>c0b08bab-90c5-4528-b767-0f69edcc58b5</errorID>
      <errorWord>（</errorWord>
      <group>L1_Punc</group>
      <groupName>标点问题</groupName>
      <ability>L2_Punc</ability>
      <abilityName>标点符号检查</abilityName>
      <candidateList/>
      <explain>同一形式括号套用。</explain>
      <paraID>28848A89</paraID>
      <start>2</start>
      <end>3</end>
      <status>unmodified</status>
      <modifiedWord/>
      <trackRevisions>false</trackRevisions>
    </reviewItem>
    <reviewItem>
      <errorID>ce53586a-8def-4fa6-b995-c7410fc52f87</errorID>
      <errorWord>）</errorWord>
      <group>L1_Punc</group>
      <groupName>标点问题</groupName>
      <ability>L2_Punc</ability>
      <abilityName>标点符号检查</abilityName>
      <candidateList/>
      <explain>同一形式括号套用。</explain>
      <paraID>28848A89</paraID>
      <start>6</start>
      <end>7</end>
      <status>unmodified</status>
      <modifiedWord/>
      <trackRevisions>false</trackRevisions>
    </reviewItem>
    <reviewItem>
      <errorID>bfa10925-293d-42b5-954c-3b8d29ea1bc0</errorID>
      <errorWord>（</errorWord>
      <group>L1_Punc</group>
      <groupName>标点问题</groupName>
      <ability>L2_Punc</ability>
      <abilityName>标点符号检查</abilityName>
      <candidateList/>
      <explain>同一形式括号套用。</explain>
      <paraID>29F7093A</paraID>
      <start>2</start>
      <end>3</end>
      <status>unmodified</status>
      <modifiedWord/>
      <trackRevisions>false</trackRevisions>
    </reviewItem>
    <reviewItem>
      <errorID>63746b1e-a1b6-4933-acf8-0b1e91775a69</errorID>
      <errorWord>）</errorWord>
      <group>L1_Punc</group>
      <groupName>标点问题</groupName>
      <ability>L2_Punc</ability>
      <abilityName>标点符号检查</abilityName>
      <candidateList/>
      <explain>同一形式括号套用。</explain>
      <paraID>29F7093A</paraID>
      <start>5</start>
      <end>6</end>
      <status>unmodified</status>
      <modifiedWord/>
      <trackRevisions>false</trackRevisions>
    </reviewItem>
    <reviewItem>
      <errorID>d63346b5-7bef-486f-ab83-44fe2fb7803f</errorID>
      <errorWord>（</errorWord>
      <group>L1_Punc</group>
      <groupName>标点问题</groupName>
      <ability>L2_Punc</ability>
      <abilityName>标点符号检查</abilityName>
      <candidateList/>
      <explain>同一形式括号套用。</explain>
      <paraID> 4DB0070</paraID>
      <start>3</start>
      <end>4</end>
      <status>unmodified</status>
      <modifiedWord/>
      <trackRevisions>false</trackRevisions>
    </reviewItem>
    <reviewItem>
      <errorID>62f1381e-e5d6-46cc-b58e-2cc0e5f52c2a</errorID>
      <errorWord>）</errorWord>
      <group>L1_Punc</group>
      <groupName>标点问题</groupName>
      <ability>L2_Punc</ability>
      <abilityName>标点符号检查</abilityName>
      <candidateList/>
      <explain>同一形式括号套用。</explain>
      <paraID> 4DB0070</paraID>
      <start>6</start>
      <end>7</end>
      <status>unmodified</status>
      <modifiedWord/>
      <trackRevisions>false</trackRevisions>
    </reviewItem>
    <reviewItem>
      <errorID>a17eb5b3-58de-4470-906b-38b7f3e9aa07</errorID>
      <errorWord>（</errorWord>
      <group>L1_Punc</group>
      <groupName>标点问题</groupName>
      <ability>L2_Punc</ability>
      <abilityName>标点符号检查</abilityName>
      <candidateList/>
      <explain>同一形式括号套用。</explain>
      <paraID>50E47657</paraID>
      <start>1</start>
      <end>2</end>
      <status>unmodified</status>
      <modifiedWord/>
      <trackRevisions>false</trackRevisions>
    </reviewItem>
    <reviewItem>
      <errorID>4a91ea37-cf90-457c-b362-83dc0740b32c</errorID>
      <errorWord>）</errorWord>
      <group>L1_Punc</group>
      <groupName>标点问题</groupName>
      <ability>L2_Punc</ability>
      <abilityName>标点符号检查</abilityName>
      <candidateList/>
      <explain>同一形式括号套用。</explain>
      <paraID>50E47657</paraID>
      <start>5</start>
      <end>6</end>
      <status>unmodified</status>
      <modifiedWord/>
      <trackRevisions>false</trackRevisions>
    </reviewItem>
    <reviewItem>
      <errorID>51333984-3e77-418e-89ca-cc1c4edecbee</errorID>
      <errorWord>"</errorWord>
      <group>L1_Format</group>
      <groupName>格式问题</groupName>
      <ability>L2_HalfPunc</ability>
      <abilityName>全半角检查</abilityName>
      <candidateList>
        <item>“</item>
      </candidateList>
      <explain>文本全半角错误。</explain>
      <paraID>50E47657</paraID>
      <start>89</start>
      <end>90</end>
      <status>unmodified</status>
      <modifiedWord/>
      <trackRevisions>false</trackRevisions>
    </reviewItem>
    <reviewItem>
      <errorID>1b685693-602f-478e-a5db-7cfab6287fa8</errorID>
      <errorWord>"</errorWord>
      <group>L1_Format</group>
      <groupName>格式问题</groupName>
      <ability>L2_HalfPunc</ability>
      <abilityName>全半角检查</abilityName>
      <candidateList>
        <item>”</item>
      </candidateList>
      <explain>文本全半角错误。</explain>
      <paraID>50E47657</paraID>
      <start>94</start>
      <end>95</end>
      <status>unmodified</status>
      <modifiedWord/>
      <trackRevisions>false</trackRevisions>
    </reviewItem>
    <reviewItem>
      <errorID>89803588-6f67-489e-b61a-e371b277ce54</errorID>
      <errorWord>（</errorWord>
      <group>L1_Punc</group>
      <groupName>标点问题</groupName>
      <ability>L2_Punc</ability>
      <abilityName>标点符号检查</abilityName>
      <candidateList/>
      <explain>同一形式括号套用。</explain>
      <paraID>20EF0CC0</paraID>
      <start>1</start>
      <end>2</end>
      <status>unmodified</status>
      <modifiedWord/>
      <trackRevisions>false</trackRevisions>
    </reviewItem>
    <reviewItem>
      <errorID>c4d45b44-1fb5-4b94-a2c1-d599748a680d</errorID>
      <errorWord>）</errorWord>
      <group>L1_Punc</group>
      <groupName>标点问题</groupName>
      <ability>L2_Punc</ability>
      <abilityName>标点符号检查</abilityName>
      <candidateList/>
      <explain>同一形式括号套用。</explain>
      <paraID>20EF0CC0</paraID>
      <start>5</start>
      <end>6</end>
      <status>unmodified</status>
      <modifiedWord/>
      <trackRevisions>false</trackRevisions>
    </reviewItem>
    <reviewItem>
      <errorID>8369d831-a517-4b19-ad4d-8a8927d2e608</errorID>
      <errorWord>（</errorWord>
      <group>L1_Punc</group>
      <groupName>标点问题</groupName>
      <ability>L2_Punc</ability>
      <abilityName>标点符号检查</abilityName>
      <candidateList/>
      <explain>同一形式括号套用。</explain>
      <paraID>617DA5DF</paraID>
      <start>2</start>
      <end>3</end>
      <status>unmodified</status>
      <modifiedWord/>
      <trackRevisions>false</trackRevisions>
    </reviewItem>
    <reviewItem>
      <errorID>e4caa950-44f8-448e-b284-79da1635f5be</errorID>
      <errorWord>）</errorWord>
      <group>L1_Punc</group>
      <groupName>标点问题</groupName>
      <ability>L2_Punc</ability>
      <abilityName>标点符号检查</abilityName>
      <candidateList/>
      <explain>同一形式括号套用。</explain>
      <paraID>617DA5DF</paraID>
      <start>5</start>
      <end>6</end>
      <status>unmodified</status>
      <modifiedWord/>
      <trackRevisions>false</trackRevisions>
    </reviewItem>
    <reviewItem>
      <errorID>87bdc8f3-3488-4e5f-8cbc-f56d8e750a4e</errorID>
      <errorWord>（</errorWord>
      <group>L1_Punc</group>
      <groupName>标点问题</groupName>
      <ability>L2_Punc</ability>
      <abilityName>标点符号检查</abilityName>
      <candidateList/>
      <explain>同一形式括号套用。</explain>
      <paraID>252660AF</paraID>
      <start>2</start>
      <end>3</end>
      <status>unmodified</status>
      <modifiedWord/>
      <trackRevisions>false</trackRevisions>
    </reviewItem>
    <reviewItem>
      <errorID>d36fe392-8d22-40ce-93e7-9dafff45e6b2</errorID>
      <errorWord>）</errorWord>
      <group>L1_Punc</group>
      <groupName>标点问题</groupName>
      <ability>L2_Punc</ability>
      <abilityName>标点符号检查</abilityName>
      <candidateList/>
      <explain>同一形式括号套用。</explain>
      <paraID>252660AF</paraID>
      <start>5</start>
      <end>6</end>
      <status>unmodified</status>
      <modifiedWord/>
      <trackRevisions>false</trackRevisions>
    </reviewItem>
    <reviewItem>
      <errorID>fd297c7e-c623-4d92-9299-db457af21d36</errorID>
      <errorWord>（</errorWord>
      <group>L1_Punc</group>
      <groupName>标点问题</groupName>
      <ability>L2_Punc</ability>
      <abilityName>标点符号检查</abilityName>
      <candidateList/>
      <explain>同一形式括号套用。</explain>
      <paraID>73946FC8</paraID>
      <start>3</start>
      <end>4</end>
      <status>unmodified</status>
      <modifiedWord/>
      <trackRevisions>false</trackRevisions>
    </reviewItem>
    <reviewItem>
      <errorID>086fb2fa-e9a3-4bc5-8471-1ddd23734d2c</errorID>
      <errorWord>）</errorWord>
      <group>L1_Punc</group>
      <groupName>标点问题</groupName>
      <ability>L2_Punc</ability>
      <abilityName>标点符号检查</abilityName>
      <candidateList/>
      <explain>同一形式括号套用。</explain>
      <paraID>73946FC8</paraID>
      <start>6</start>
      <end>7</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07e38-aaba-4323-af7f-e5b75461ac08}">
  <ds:schemaRefs/>
</ds:datastoreItem>
</file>

<file path=customXml/itemProps2.xml><?xml version="1.0" encoding="utf-8"?>
<ds:datastoreItem xmlns:ds="http://schemas.openxmlformats.org/officeDocument/2006/customXml" ds:itemID="{85BAAB45-292E-40F7-828B-9984ACEE17C6}">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23</Pages>
  <Words>5686</Words>
  <Characters>5846</Characters>
  <Lines>524</Lines>
  <Paragraphs>341</Paragraphs>
  <TotalTime>46</TotalTime>
  <ScaleCrop>false</ScaleCrop>
  <LinksUpToDate>false</LinksUpToDate>
  <CharactersWithSpaces>6233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2025-12-24T05:49:00Z</dcterms:created>
  <dc:creator>张心怡</dc:creator>
  <cp:lastModifiedBy>史涪仁</cp:lastModifiedBy>
  <cp:lastPrinted>2025-07-31T00:08:00Z</cp:lastPrinted>
  <dcterms:modified xsi:type="dcterms:W3CDTF">2026-05-07T04:25:46Z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5DE8ABEC59844BEAA4D34996BD379493_13</vt:lpwstr>
  </property>
  <property fmtid="{D5CDD505-2E9C-101B-9397-08002B2CF9AE}" pid="4" name="KSOTemplateDocerSaveRecord">
    <vt:lpwstr>eyJoZGlkIjoiNTQ0YjIxZDk0YTUyZGZiNThiOGNiOTZmZTkyNjJiODkiLCJ1c2VySWQiOiIzMjA1OTMyOTQifQ==</vt:lpwstr>
  </property>
</Properties>
</file>